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EE" w:rsidRPr="00791ADA" w:rsidRDefault="00C30669" w:rsidP="000D3659">
      <w:pPr>
        <w:rPr>
          <w:sz w:val="13"/>
          <w:szCs w:val="13"/>
        </w:rPr>
      </w:pPr>
      <w:r>
        <w:rPr>
          <w:noProof/>
          <w:lang w:eastAsia="pt-BR"/>
        </w:rPr>
        <w:drawing>
          <wp:anchor distT="0" distB="0" distL="114300" distR="114300" simplePos="0" relativeHeight="251657216" behindDoc="0" locked="0" layoutInCell="1" allowOverlap="1" wp14:anchorId="62FBD97A" wp14:editId="72D311D5">
            <wp:simplePos x="0" y="0"/>
            <wp:positionH relativeFrom="column">
              <wp:posOffset>2532380</wp:posOffset>
            </wp:positionH>
            <wp:positionV relativeFrom="paragraph">
              <wp:posOffset>-106680</wp:posOffset>
            </wp:positionV>
            <wp:extent cx="812165" cy="812165"/>
            <wp:effectExtent l="0" t="0" r="6985" b="6985"/>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anchor>
        </w:drawing>
      </w:r>
      <w:r w:rsidR="00407E88">
        <w:rPr>
          <w:sz w:val="13"/>
          <w:szCs w:val="13"/>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FE2F2B" w:rsidRPr="00791ADA" w:rsidTr="00777F5F">
        <w:trPr>
          <w:jc w:val="center"/>
        </w:trPr>
        <w:tc>
          <w:tcPr>
            <w:tcW w:w="5000" w:type="pct"/>
            <w:tcBorders>
              <w:top w:val="nil"/>
              <w:left w:val="nil"/>
              <w:bottom w:val="nil"/>
              <w:right w:val="nil"/>
            </w:tcBorders>
          </w:tcPr>
          <w:p w:rsidR="00FE2F2B" w:rsidRPr="00791ADA" w:rsidRDefault="00FE2F2B" w:rsidP="00A219B6">
            <w:pPr>
              <w:tabs>
                <w:tab w:val="left" w:pos="567"/>
                <w:tab w:val="left" w:pos="709"/>
                <w:tab w:val="left" w:pos="851"/>
                <w:tab w:val="left" w:pos="1134"/>
                <w:tab w:val="left" w:pos="1276"/>
                <w:tab w:val="left" w:pos="1418"/>
                <w:tab w:val="left" w:pos="1701"/>
              </w:tabs>
              <w:suppressAutoHyphens/>
              <w:spacing w:before="120" w:after="0" w:line="360" w:lineRule="auto"/>
              <w:jc w:val="center"/>
              <w:rPr>
                <w:b/>
                <w:bCs/>
                <w:lang w:eastAsia="ar-SA"/>
              </w:rPr>
            </w:pPr>
            <w:r w:rsidRPr="00791ADA">
              <w:rPr>
                <w:b/>
                <w:bCs/>
              </w:rPr>
              <w:t>REPÚBLICA FEDERATIVA DO BRASIL</w:t>
            </w:r>
          </w:p>
        </w:tc>
      </w:tr>
      <w:tr w:rsidR="00FE2F2B" w:rsidRPr="00791ADA" w:rsidTr="00777F5F">
        <w:trPr>
          <w:jc w:val="center"/>
        </w:trPr>
        <w:tc>
          <w:tcPr>
            <w:tcW w:w="5000" w:type="pct"/>
            <w:tcBorders>
              <w:top w:val="nil"/>
              <w:left w:val="nil"/>
              <w:bottom w:val="nil"/>
              <w:right w:val="nil"/>
            </w:tcBorders>
          </w:tcPr>
          <w:p w:rsidR="00FE2F2B" w:rsidRPr="00791ADA" w:rsidRDefault="007E6AE8" w:rsidP="00FE2F2B">
            <w:pPr>
              <w:tabs>
                <w:tab w:val="left" w:pos="567"/>
                <w:tab w:val="left" w:pos="709"/>
                <w:tab w:val="left" w:pos="851"/>
                <w:tab w:val="left" w:pos="1134"/>
                <w:tab w:val="left" w:pos="1276"/>
                <w:tab w:val="left" w:pos="1418"/>
                <w:tab w:val="left" w:pos="1701"/>
              </w:tabs>
              <w:suppressAutoHyphens/>
              <w:spacing w:after="0" w:line="360" w:lineRule="auto"/>
              <w:jc w:val="center"/>
              <w:rPr>
                <w:b/>
                <w:bCs/>
                <w:lang w:eastAsia="ar-SA"/>
              </w:rPr>
            </w:pPr>
            <w:r w:rsidRPr="00791ADA">
              <w:rPr>
                <w:b/>
                <w:bCs/>
              </w:rPr>
              <w:t xml:space="preserve"> </w:t>
            </w:r>
            <w:r w:rsidR="00FE2F2B" w:rsidRPr="00791ADA">
              <w:rPr>
                <w:b/>
                <w:bCs/>
              </w:rPr>
              <w:t>MINISTÉRIO DA INTEGRAÇÃO NACIONAL</w:t>
            </w:r>
          </w:p>
        </w:tc>
      </w:tr>
      <w:tr w:rsidR="00FE2F2B" w:rsidRPr="00791ADA" w:rsidTr="00777F5F">
        <w:trPr>
          <w:jc w:val="center"/>
        </w:trPr>
        <w:tc>
          <w:tcPr>
            <w:tcW w:w="5000" w:type="pct"/>
            <w:tcBorders>
              <w:top w:val="nil"/>
              <w:left w:val="nil"/>
              <w:bottom w:val="nil"/>
              <w:right w:val="nil"/>
            </w:tcBorders>
          </w:tcPr>
          <w:p w:rsidR="00FE2F2B" w:rsidRPr="00791ADA" w:rsidRDefault="00FE2F2B" w:rsidP="00FE2F2B">
            <w:pPr>
              <w:tabs>
                <w:tab w:val="left" w:pos="567"/>
                <w:tab w:val="left" w:pos="709"/>
                <w:tab w:val="left" w:pos="851"/>
                <w:tab w:val="left" w:pos="1134"/>
                <w:tab w:val="left" w:pos="1276"/>
                <w:tab w:val="left" w:pos="1418"/>
                <w:tab w:val="left" w:pos="1701"/>
              </w:tabs>
              <w:suppressAutoHyphens/>
              <w:spacing w:after="0" w:line="360" w:lineRule="auto"/>
              <w:jc w:val="center"/>
              <w:rPr>
                <w:b/>
                <w:bCs/>
              </w:rPr>
            </w:pPr>
            <w:r w:rsidRPr="00791ADA">
              <w:rPr>
                <w:b/>
                <w:bCs/>
              </w:rPr>
              <w:t>SECRETARIA DE INFRAESTRUTURA HÍDRICA</w:t>
            </w:r>
          </w:p>
          <w:p w:rsidR="006033BE" w:rsidRPr="00791ADA" w:rsidRDefault="006033BE" w:rsidP="00FE2F2B">
            <w:pPr>
              <w:tabs>
                <w:tab w:val="left" w:pos="567"/>
                <w:tab w:val="left" w:pos="709"/>
                <w:tab w:val="left" w:pos="851"/>
                <w:tab w:val="left" w:pos="1134"/>
                <w:tab w:val="left" w:pos="1276"/>
                <w:tab w:val="left" w:pos="1418"/>
                <w:tab w:val="left" w:pos="1701"/>
              </w:tabs>
              <w:suppressAutoHyphens/>
              <w:spacing w:after="0" w:line="360" w:lineRule="auto"/>
              <w:jc w:val="center"/>
              <w:rPr>
                <w:b/>
                <w:bCs/>
              </w:rPr>
            </w:pPr>
          </w:p>
          <w:p w:rsidR="006033BE" w:rsidRPr="00791ADA" w:rsidRDefault="006033BE" w:rsidP="00FE2F2B">
            <w:pPr>
              <w:tabs>
                <w:tab w:val="left" w:pos="567"/>
                <w:tab w:val="left" w:pos="709"/>
                <w:tab w:val="left" w:pos="851"/>
                <w:tab w:val="left" w:pos="1134"/>
                <w:tab w:val="left" w:pos="1276"/>
                <w:tab w:val="left" w:pos="1418"/>
                <w:tab w:val="left" w:pos="1701"/>
              </w:tabs>
              <w:suppressAutoHyphens/>
              <w:spacing w:after="0" w:line="360" w:lineRule="auto"/>
              <w:jc w:val="center"/>
              <w:rPr>
                <w:b/>
                <w:bCs/>
              </w:rPr>
            </w:pPr>
          </w:p>
          <w:p w:rsidR="006033BE" w:rsidRPr="00791ADA" w:rsidRDefault="006033BE" w:rsidP="00FE2F2B">
            <w:pPr>
              <w:tabs>
                <w:tab w:val="left" w:pos="567"/>
                <w:tab w:val="left" w:pos="709"/>
                <w:tab w:val="left" w:pos="851"/>
                <w:tab w:val="left" w:pos="1134"/>
                <w:tab w:val="left" w:pos="1276"/>
                <w:tab w:val="left" w:pos="1418"/>
                <w:tab w:val="left" w:pos="1701"/>
              </w:tabs>
              <w:suppressAutoHyphens/>
              <w:spacing w:after="0" w:line="360" w:lineRule="auto"/>
              <w:jc w:val="center"/>
              <w:rPr>
                <w:b/>
                <w:bCs/>
              </w:rPr>
            </w:pPr>
          </w:p>
        </w:tc>
      </w:tr>
    </w:tbl>
    <w:p w:rsidR="00FE2F2B" w:rsidRPr="00791ADA" w:rsidRDefault="00FE2F2B">
      <w:pPr>
        <w:widowControl w:val="0"/>
        <w:autoSpaceDE w:val="0"/>
        <w:autoSpaceDN w:val="0"/>
        <w:adjustRightInd w:val="0"/>
        <w:spacing w:before="5" w:after="0" w:line="150" w:lineRule="exact"/>
        <w:rPr>
          <w:sz w:val="15"/>
          <w:szCs w:val="15"/>
        </w:rPr>
      </w:pPr>
    </w:p>
    <w:tbl>
      <w:tblPr>
        <w:tblW w:w="9422" w:type="dxa"/>
        <w:tblInd w:w="106" w:type="dxa"/>
        <w:tblLayout w:type="fixed"/>
        <w:tblCellMar>
          <w:left w:w="0" w:type="dxa"/>
          <w:right w:w="0" w:type="dxa"/>
        </w:tblCellMar>
        <w:tblLook w:val="0000" w:firstRow="0" w:lastRow="0" w:firstColumn="0" w:lastColumn="0" w:noHBand="0" w:noVBand="0"/>
      </w:tblPr>
      <w:tblGrid>
        <w:gridCol w:w="9422"/>
      </w:tblGrid>
      <w:tr w:rsidR="00DA49EE" w:rsidRPr="00791ADA" w:rsidTr="00777F5F">
        <w:trPr>
          <w:trHeight w:hRule="exact" w:val="1007"/>
        </w:trPr>
        <w:tc>
          <w:tcPr>
            <w:tcW w:w="9422" w:type="dxa"/>
            <w:tcBorders>
              <w:top w:val="single" w:sz="25" w:space="0" w:color="000000"/>
              <w:left w:val="single" w:sz="24" w:space="0" w:color="000000"/>
              <w:bottom w:val="single" w:sz="24" w:space="0" w:color="000000"/>
              <w:right w:val="single" w:sz="24" w:space="0" w:color="000000"/>
            </w:tcBorders>
          </w:tcPr>
          <w:p w:rsidR="00DA49EE" w:rsidRPr="00791ADA" w:rsidRDefault="00DA49EE">
            <w:pPr>
              <w:widowControl w:val="0"/>
              <w:autoSpaceDE w:val="0"/>
              <w:autoSpaceDN w:val="0"/>
              <w:adjustRightInd w:val="0"/>
              <w:spacing w:before="6" w:after="0" w:line="280" w:lineRule="exact"/>
              <w:rPr>
                <w:sz w:val="28"/>
                <w:szCs w:val="28"/>
              </w:rPr>
            </w:pPr>
          </w:p>
          <w:p w:rsidR="00DA49EE" w:rsidRPr="00791ADA" w:rsidRDefault="003650C7" w:rsidP="00F36F7D">
            <w:pPr>
              <w:jc w:val="center"/>
              <w:rPr>
                <w:szCs w:val="24"/>
              </w:rPr>
            </w:pPr>
            <w:r w:rsidRPr="00DA097D">
              <w:rPr>
                <w:b/>
                <w:bCs/>
                <w:w w:val="99"/>
                <w:sz w:val="32"/>
                <w:szCs w:val="32"/>
              </w:rPr>
              <w:t>RDC</w:t>
            </w:r>
            <w:r w:rsidRPr="00DA097D">
              <w:rPr>
                <w:b/>
                <w:bCs/>
                <w:spacing w:val="-28"/>
                <w:w w:val="99"/>
                <w:sz w:val="32"/>
                <w:szCs w:val="32"/>
              </w:rPr>
              <w:t xml:space="preserve"> </w:t>
            </w:r>
            <w:r>
              <w:rPr>
                <w:b/>
                <w:bCs/>
                <w:spacing w:val="-28"/>
                <w:w w:val="99"/>
                <w:sz w:val="32"/>
                <w:szCs w:val="32"/>
              </w:rPr>
              <w:t>ELETRÔNICO</w:t>
            </w:r>
            <w:r w:rsidRPr="00DA097D">
              <w:rPr>
                <w:b/>
                <w:bCs/>
                <w:spacing w:val="-6"/>
                <w:sz w:val="32"/>
                <w:szCs w:val="32"/>
              </w:rPr>
              <w:t xml:space="preserve"> </w:t>
            </w:r>
            <w:r w:rsidRPr="00DA097D">
              <w:rPr>
                <w:b/>
                <w:bCs/>
                <w:sz w:val="32"/>
                <w:szCs w:val="32"/>
              </w:rPr>
              <w:t>Nº</w:t>
            </w:r>
            <w:r>
              <w:rPr>
                <w:b/>
                <w:bCs/>
                <w:sz w:val="32"/>
                <w:szCs w:val="32"/>
              </w:rPr>
              <w:t xml:space="preserve"> </w:t>
            </w:r>
            <w:r w:rsidR="00F36F7D">
              <w:rPr>
                <w:b/>
                <w:bCs/>
                <w:sz w:val="32"/>
                <w:szCs w:val="32"/>
              </w:rPr>
              <w:t>4</w:t>
            </w:r>
            <w:r w:rsidRPr="006E6BC0">
              <w:rPr>
                <w:b/>
                <w:bCs/>
                <w:spacing w:val="-2"/>
                <w:sz w:val="32"/>
                <w:szCs w:val="32"/>
              </w:rPr>
              <w:t>/20</w:t>
            </w:r>
            <w:r w:rsidR="006E6BC0" w:rsidRPr="006E6BC0">
              <w:rPr>
                <w:b/>
                <w:bCs/>
                <w:spacing w:val="-2"/>
                <w:sz w:val="32"/>
                <w:szCs w:val="32"/>
              </w:rPr>
              <w:t>16</w:t>
            </w:r>
          </w:p>
        </w:tc>
      </w:tr>
      <w:tr w:rsidR="00DA49EE" w:rsidRPr="00791ADA" w:rsidTr="00006BAF">
        <w:trPr>
          <w:trHeight w:hRule="exact" w:val="3809"/>
        </w:trPr>
        <w:tc>
          <w:tcPr>
            <w:tcW w:w="9422" w:type="dxa"/>
            <w:tcBorders>
              <w:top w:val="single" w:sz="24" w:space="0" w:color="000000"/>
              <w:left w:val="single" w:sz="24" w:space="0" w:color="000000"/>
              <w:bottom w:val="single" w:sz="24" w:space="0" w:color="000000"/>
              <w:right w:val="single" w:sz="24" w:space="0" w:color="000000"/>
            </w:tcBorders>
          </w:tcPr>
          <w:p w:rsidR="00DA49EE" w:rsidRPr="002D7A82" w:rsidRDefault="00DA49EE">
            <w:pPr>
              <w:widowControl w:val="0"/>
              <w:autoSpaceDE w:val="0"/>
              <w:autoSpaceDN w:val="0"/>
              <w:adjustRightInd w:val="0"/>
              <w:spacing w:after="0" w:line="200" w:lineRule="exact"/>
              <w:rPr>
                <w:b/>
                <w:spacing w:val="-2"/>
                <w:sz w:val="28"/>
                <w:szCs w:val="28"/>
              </w:rPr>
            </w:pPr>
          </w:p>
          <w:p w:rsidR="00FE2F2B" w:rsidRPr="002D7A82" w:rsidRDefault="00FE2F2B">
            <w:pPr>
              <w:widowControl w:val="0"/>
              <w:autoSpaceDE w:val="0"/>
              <w:autoSpaceDN w:val="0"/>
              <w:adjustRightInd w:val="0"/>
              <w:spacing w:before="7" w:after="0" w:line="240" w:lineRule="auto"/>
              <w:ind w:left="1054" w:right="1043"/>
              <w:jc w:val="center"/>
              <w:rPr>
                <w:b/>
                <w:spacing w:val="-2"/>
                <w:sz w:val="28"/>
                <w:szCs w:val="28"/>
              </w:rPr>
            </w:pPr>
          </w:p>
          <w:p w:rsidR="0046656A" w:rsidRPr="002D7A82" w:rsidRDefault="002D7A82" w:rsidP="005768DC">
            <w:pPr>
              <w:widowControl w:val="0"/>
              <w:autoSpaceDE w:val="0"/>
              <w:autoSpaceDN w:val="0"/>
              <w:adjustRightInd w:val="0"/>
              <w:spacing w:before="120" w:after="0" w:line="360" w:lineRule="auto"/>
              <w:ind w:left="491" w:right="709"/>
              <w:jc w:val="center"/>
              <w:rPr>
                <w:b/>
                <w:spacing w:val="-2"/>
                <w:sz w:val="28"/>
                <w:szCs w:val="28"/>
              </w:rPr>
            </w:pPr>
            <w:r w:rsidRPr="002D7A82">
              <w:rPr>
                <w:b/>
                <w:spacing w:val="-2"/>
                <w:sz w:val="28"/>
                <w:szCs w:val="28"/>
              </w:rPr>
              <w:t xml:space="preserve">SERVIÇOS DE CONSULTORIA ESPECIALIZADA DE ENGENHARIA </w:t>
            </w:r>
            <w:r w:rsidR="005768DC">
              <w:rPr>
                <w:b/>
                <w:spacing w:val="-2"/>
                <w:sz w:val="28"/>
                <w:szCs w:val="28"/>
              </w:rPr>
              <w:t xml:space="preserve">DO PROPRIETÁRIO </w:t>
            </w:r>
            <w:r w:rsidRPr="002D7A82">
              <w:rPr>
                <w:b/>
                <w:spacing w:val="-2"/>
                <w:sz w:val="28"/>
                <w:szCs w:val="28"/>
              </w:rPr>
              <w:t>PARA IMPLANTAÇÃO DO RAMAL DO AGRESTE</w:t>
            </w:r>
            <w:r>
              <w:rPr>
                <w:b/>
                <w:spacing w:val="-2"/>
                <w:sz w:val="28"/>
                <w:szCs w:val="28"/>
              </w:rPr>
              <w:t>,</w:t>
            </w:r>
            <w:r w:rsidRPr="002D7A82">
              <w:rPr>
                <w:b/>
                <w:spacing w:val="-2"/>
                <w:sz w:val="28"/>
                <w:szCs w:val="28"/>
              </w:rPr>
              <w:t xml:space="preserve"> </w:t>
            </w:r>
            <w:r>
              <w:rPr>
                <w:b/>
                <w:spacing w:val="-2"/>
                <w:sz w:val="28"/>
                <w:szCs w:val="28"/>
              </w:rPr>
              <w:t>D</w:t>
            </w:r>
            <w:r w:rsidR="001610E6" w:rsidRPr="00735A6B">
              <w:rPr>
                <w:b/>
                <w:spacing w:val="-2"/>
                <w:sz w:val="28"/>
                <w:szCs w:val="28"/>
              </w:rPr>
              <w:t>O PROJETO DE INTEGRAÇÃO DO RIO SÃO FRANCISCO COM BACIAS HIDROGRÁFICAS DO NORDESTE SETENTRIONAL</w:t>
            </w:r>
            <w:r w:rsidR="001610E6">
              <w:rPr>
                <w:b/>
                <w:spacing w:val="-2"/>
                <w:sz w:val="28"/>
                <w:szCs w:val="28"/>
              </w:rPr>
              <w:t>.</w:t>
            </w:r>
          </w:p>
        </w:tc>
      </w:tr>
      <w:tr w:rsidR="003650C7" w:rsidRPr="00791ADA" w:rsidTr="00006BAF">
        <w:trPr>
          <w:trHeight w:hRule="exact" w:val="2595"/>
        </w:trPr>
        <w:tc>
          <w:tcPr>
            <w:tcW w:w="9422" w:type="dxa"/>
            <w:tcBorders>
              <w:top w:val="single" w:sz="24" w:space="0" w:color="000000"/>
              <w:left w:val="single" w:sz="24" w:space="0" w:color="000000"/>
              <w:bottom w:val="single" w:sz="24" w:space="0" w:color="000000"/>
              <w:right w:val="single" w:sz="24" w:space="0" w:color="000000"/>
            </w:tcBorders>
          </w:tcPr>
          <w:p w:rsidR="003650C7" w:rsidRPr="00490C23" w:rsidRDefault="003650C7" w:rsidP="003650C7">
            <w:pPr>
              <w:widowControl w:val="0"/>
              <w:autoSpaceDE w:val="0"/>
              <w:autoSpaceDN w:val="0"/>
              <w:adjustRightInd w:val="0"/>
              <w:spacing w:before="120" w:after="0" w:line="240" w:lineRule="auto"/>
              <w:jc w:val="center"/>
              <w:rPr>
                <w:b/>
                <w:szCs w:val="24"/>
              </w:rPr>
            </w:pPr>
            <w:r w:rsidRPr="00490C23">
              <w:rPr>
                <w:b/>
                <w:szCs w:val="24"/>
              </w:rPr>
              <w:t>DADOS DO RDC</w:t>
            </w:r>
            <w:r>
              <w:rPr>
                <w:b/>
                <w:szCs w:val="24"/>
              </w:rPr>
              <w:t xml:space="preserve"> ELETRÔNICO</w:t>
            </w:r>
          </w:p>
          <w:p w:rsidR="003650C7" w:rsidRPr="00490C23" w:rsidRDefault="003650C7" w:rsidP="003650C7">
            <w:pPr>
              <w:widowControl w:val="0"/>
              <w:autoSpaceDE w:val="0"/>
              <w:autoSpaceDN w:val="0"/>
              <w:adjustRightInd w:val="0"/>
              <w:spacing w:before="120" w:after="0" w:line="240" w:lineRule="auto"/>
              <w:jc w:val="center"/>
              <w:rPr>
                <w:b/>
                <w:szCs w:val="24"/>
              </w:rPr>
            </w:pPr>
            <w:r w:rsidRPr="00490C23">
              <w:rPr>
                <w:b/>
                <w:szCs w:val="24"/>
              </w:rPr>
              <w:t xml:space="preserve">DATA DA SESSÃO: </w:t>
            </w:r>
            <w:r w:rsidRPr="00D52A3B">
              <w:rPr>
                <w:b/>
                <w:szCs w:val="24"/>
              </w:rPr>
              <w:t xml:space="preserve">às </w:t>
            </w:r>
            <w:proofErr w:type="gramStart"/>
            <w:r w:rsidR="006E6BC0" w:rsidRPr="00D52A3B">
              <w:rPr>
                <w:b/>
                <w:szCs w:val="24"/>
              </w:rPr>
              <w:t>10</w:t>
            </w:r>
            <w:r w:rsidRPr="00D52A3B">
              <w:rPr>
                <w:b/>
                <w:szCs w:val="24"/>
              </w:rPr>
              <w:t>:</w:t>
            </w:r>
            <w:r w:rsidR="006E6BC0" w:rsidRPr="00D52A3B">
              <w:rPr>
                <w:b/>
                <w:szCs w:val="24"/>
              </w:rPr>
              <w:t>00</w:t>
            </w:r>
            <w:proofErr w:type="gramEnd"/>
            <w:r w:rsidRPr="00D52A3B">
              <w:rPr>
                <w:b/>
                <w:szCs w:val="24"/>
              </w:rPr>
              <w:t xml:space="preserve"> (</w:t>
            </w:r>
            <w:r w:rsidR="006E6BC0" w:rsidRPr="00D52A3B">
              <w:rPr>
                <w:b/>
                <w:szCs w:val="24"/>
              </w:rPr>
              <w:t>dez</w:t>
            </w:r>
            <w:r w:rsidRPr="00D52A3B">
              <w:rPr>
                <w:b/>
                <w:szCs w:val="24"/>
              </w:rPr>
              <w:t xml:space="preserve"> horas), do dia </w:t>
            </w:r>
            <w:r w:rsidR="00E436F1">
              <w:rPr>
                <w:b/>
                <w:szCs w:val="24"/>
              </w:rPr>
              <w:t>11</w:t>
            </w:r>
            <w:r w:rsidRPr="00D52A3B">
              <w:rPr>
                <w:b/>
                <w:szCs w:val="24"/>
              </w:rPr>
              <w:t>/</w:t>
            </w:r>
            <w:r w:rsidR="00E436F1">
              <w:rPr>
                <w:b/>
                <w:szCs w:val="24"/>
              </w:rPr>
              <w:t>10</w:t>
            </w:r>
            <w:r w:rsidRPr="00D52A3B">
              <w:rPr>
                <w:b/>
                <w:szCs w:val="24"/>
              </w:rPr>
              <w:t>/20</w:t>
            </w:r>
            <w:r w:rsidR="006E6BC0" w:rsidRPr="00D52A3B">
              <w:rPr>
                <w:b/>
                <w:szCs w:val="24"/>
              </w:rPr>
              <w:t>16</w:t>
            </w:r>
            <w:r w:rsidRPr="00D52A3B">
              <w:rPr>
                <w:b/>
                <w:szCs w:val="24"/>
              </w:rPr>
              <w:t>.</w:t>
            </w:r>
          </w:p>
          <w:p w:rsidR="003650C7" w:rsidRPr="00490C23" w:rsidRDefault="003650C7" w:rsidP="003650C7">
            <w:pPr>
              <w:widowControl w:val="0"/>
              <w:autoSpaceDE w:val="0"/>
              <w:autoSpaceDN w:val="0"/>
              <w:adjustRightInd w:val="0"/>
              <w:spacing w:before="120" w:after="0" w:line="240" w:lineRule="auto"/>
              <w:jc w:val="center"/>
              <w:rPr>
                <w:b/>
                <w:szCs w:val="24"/>
              </w:rPr>
            </w:pPr>
            <w:r w:rsidRPr="00490C23">
              <w:rPr>
                <w:b/>
                <w:szCs w:val="24"/>
              </w:rPr>
              <w:t xml:space="preserve">MODO DE DISPUTA: </w:t>
            </w:r>
            <w:r w:rsidR="00F36F7D">
              <w:rPr>
                <w:b/>
                <w:szCs w:val="24"/>
              </w:rPr>
              <w:t>ABERTO</w:t>
            </w:r>
          </w:p>
          <w:p w:rsidR="003650C7" w:rsidRPr="00490C23" w:rsidRDefault="003650C7" w:rsidP="003650C7">
            <w:pPr>
              <w:widowControl w:val="0"/>
              <w:autoSpaceDE w:val="0"/>
              <w:autoSpaceDN w:val="0"/>
              <w:adjustRightInd w:val="0"/>
              <w:spacing w:before="120" w:line="240" w:lineRule="auto"/>
              <w:jc w:val="center"/>
              <w:rPr>
                <w:b/>
                <w:szCs w:val="24"/>
              </w:rPr>
            </w:pPr>
            <w:r w:rsidRPr="00490C23">
              <w:rPr>
                <w:b/>
                <w:szCs w:val="24"/>
              </w:rPr>
              <w:t xml:space="preserve">CRITÉRIO DE JULGAMENTO: </w:t>
            </w:r>
            <w:r w:rsidRPr="003650C7">
              <w:rPr>
                <w:b/>
                <w:szCs w:val="24"/>
              </w:rPr>
              <w:t>TÉCNICA E PREÇO</w:t>
            </w:r>
          </w:p>
          <w:p w:rsidR="003650C7" w:rsidRPr="00791ADA" w:rsidRDefault="003650C7" w:rsidP="00CF54F0">
            <w:pPr>
              <w:widowControl w:val="0"/>
              <w:autoSpaceDE w:val="0"/>
              <w:autoSpaceDN w:val="0"/>
              <w:adjustRightInd w:val="0"/>
              <w:spacing w:before="4" w:after="0" w:line="240" w:lineRule="exact"/>
              <w:jc w:val="center"/>
              <w:rPr>
                <w:szCs w:val="24"/>
              </w:rPr>
            </w:pPr>
            <w:r w:rsidRPr="00490C23">
              <w:rPr>
                <w:b/>
                <w:szCs w:val="24"/>
              </w:rPr>
              <w:t>VALOR ESTIMADO</w:t>
            </w:r>
            <w:r w:rsidRPr="00006BAF">
              <w:rPr>
                <w:b/>
                <w:szCs w:val="24"/>
              </w:rPr>
              <w:t xml:space="preserve">: R$ </w:t>
            </w:r>
            <w:r w:rsidR="00CF54F0">
              <w:rPr>
                <w:b/>
                <w:szCs w:val="24"/>
              </w:rPr>
              <w:t>37.798.083,58</w:t>
            </w:r>
            <w:r w:rsidRPr="00006BAF">
              <w:rPr>
                <w:b/>
                <w:szCs w:val="24"/>
              </w:rPr>
              <w:t xml:space="preserve"> (</w:t>
            </w:r>
            <w:r w:rsidR="00006BAF" w:rsidRPr="00006BAF">
              <w:rPr>
                <w:b/>
                <w:szCs w:val="24"/>
              </w:rPr>
              <w:t xml:space="preserve">trinta </w:t>
            </w:r>
            <w:r w:rsidR="00CF54F0">
              <w:rPr>
                <w:b/>
                <w:szCs w:val="24"/>
              </w:rPr>
              <w:t>sete</w:t>
            </w:r>
            <w:r w:rsidR="00006BAF" w:rsidRPr="00006BAF">
              <w:rPr>
                <w:b/>
                <w:szCs w:val="24"/>
              </w:rPr>
              <w:t xml:space="preserve"> milhões e </w:t>
            </w:r>
            <w:r w:rsidR="00CF54F0">
              <w:rPr>
                <w:b/>
                <w:szCs w:val="24"/>
              </w:rPr>
              <w:t>setecentos e noventa e oito</w:t>
            </w:r>
            <w:r w:rsidR="00006BAF" w:rsidRPr="00006BAF">
              <w:rPr>
                <w:b/>
                <w:szCs w:val="24"/>
              </w:rPr>
              <w:t xml:space="preserve"> mil e </w:t>
            </w:r>
            <w:r w:rsidR="00CF54F0">
              <w:rPr>
                <w:b/>
                <w:szCs w:val="24"/>
              </w:rPr>
              <w:t>oitenta e três reais</w:t>
            </w:r>
            <w:r w:rsidR="00006BAF" w:rsidRPr="00006BAF">
              <w:rPr>
                <w:b/>
                <w:szCs w:val="24"/>
              </w:rPr>
              <w:t xml:space="preserve"> e </w:t>
            </w:r>
            <w:r w:rsidR="00CF54F0">
              <w:rPr>
                <w:b/>
                <w:szCs w:val="24"/>
              </w:rPr>
              <w:t>cinquenta e oito centavos</w:t>
            </w:r>
            <w:r w:rsidRPr="00006BAF">
              <w:rPr>
                <w:b/>
                <w:szCs w:val="24"/>
              </w:rPr>
              <w:t>)</w:t>
            </w:r>
          </w:p>
        </w:tc>
      </w:tr>
      <w:tr w:rsidR="00DA49EE" w:rsidRPr="00791ADA" w:rsidTr="00006BAF">
        <w:trPr>
          <w:trHeight w:hRule="exact" w:val="2355"/>
        </w:trPr>
        <w:tc>
          <w:tcPr>
            <w:tcW w:w="9422" w:type="dxa"/>
            <w:tcBorders>
              <w:top w:val="single" w:sz="24" w:space="0" w:color="000000"/>
              <w:left w:val="single" w:sz="24" w:space="0" w:color="000000"/>
              <w:bottom w:val="single" w:sz="24" w:space="0" w:color="000000"/>
              <w:right w:val="single" w:sz="24" w:space="0" w:color="000000"/>
            </w:tcBorders>
          </w:tcPr>
          <w:p w:rsidR="00DA49EE" w:rsidRPr="00791ADA" w:rsidRDefault="00DA49EE">
            <w:pPr>
              <w:widowControl w:val="0"/>
              <w:autoSpaceDE w:val="0"/>
              <w:autoSpaceDN w:val="0"/>
              <w:adjustRightInd w:val="0"/>
              <w:spacing w:before="4" w:after="0" w:line="240" w:lineRule="exact"/>
              <w:rPr>
                <w:szCs w:val="24"/>
              </w:rPr>
            </w:pPr>
          </w:p>
          <w:p w:rsidR="00006BAF" w:rsidRDefault="00006BAF" w:rsidP="00FE2F2B">
            <w:pPr>
              <w:widowControl w:val="0"/>
              <w:autoSpaceDE w:val="0"/>
              <w:autoSpaceDN w:val="0"/>
              <w:adjustRightInd w:val="0"/>
              <w:spacing w:after="0" w:line="228" w:lineRule="exact"/>
              <w:ind w:left="1136" w:right="1128"/>
              <w:jc w:val="center"/>
              <w:rPr>
                <w:sz w:val="20"/>
                <w:szCs w:val="20"/>
              </w:rPr>
            </w:pPr>
          </w:p>
          <w:p w:rsidR="00FE2F2B" w:rsidRPr="00791ADA" w:rsidRDefault="00FE2F2B" w:rsidP="00FE2F2B">
            <w:pPr>
              <w:widowControl w:val="0"/>
              <w:autoSpaceDE w:val="0"/>
              <w:autoSpaceDN w:val="0"/>
              <w:adjustRightInd w:val="0"/>
              <w:spacing w:after="0" w:line="228" w:lineRule="exact"/>
              <w:ind w:left="1136" w:right="1128"/>
              <w:jc w:val="center"/>
              <w:rPr>
                <w:sz w:val="20"/>
                <w:szCs w:val="20"/>
              </w:rPr>
            </w:pPr>
            <w:r w:rsidRPr="00791ADA">
              <w:rPr>
                <w:sz w:val="20"/>
                <w:szCs w:val="20"/>
              </w:rPr>
              <w:t>MINISTÉRIO DA INTEGRAÇÃO NACIONAL</w:t>
            </w:r>
          </w:p>
          <w:p w:rsidR="00FE2F2B" w:rsidRPr="00791ADA" w:rsidRDefault="00FE2F2B" w:rsidP="00FE2F2B">
            <w:pPr>
              <w:widowControl w:val="0"/>
              <w:autoSpaceDE w:val="0"/>
              <w:autoSpaceDN w:val="0"/>
              <w:adjustRightInd w:val="0"/>
              <w:spacing w:after="0" w:line="228" w:lineRule="exact"/>
              <w:ind w:left="1136" w:right="1128"/>
              <w:jc w:val="center"/>
              <w:rPr>
                <w:sz w:val="20"/>
                <w:szCs w:val="20"/>
              </w:rPr>
            </w:pPr>
            <w:r w:rsidRPr="00791ADA">
              <w:rPr>
                <w:sz w:val="20"/>
                <w:szCs w:val="20"/>
              </w:rPr>
              <w:t>Secretaria de Infraestrutura Hídrica</w:t>
            </w:r>
          </w:p>
          <w:p w:rsidR="00FE2F2B" w:rsidRPr="00791ADA" w:rsidRDefault="00FE2F2B" w:rsidP="00FE2F2B">
            <w:pPr>
              <w:widowControl w:val="0"/>
              <w:autoSpaceDE w:val="0"/>
              <w:autoSpaceDN w:val="0"/>
              <w:adjustRightInd w:val="0"/>
              <w:spacing w:after="0" w:line="228" w:lineRule="exact"/>
              <w:ind w:left="1136" w:right="1128"/>
              <w:jc w:val="center"/>
              <w:rPr>
                <w:sz w:val="20"/>
                <w:szCs w:val="20"/>
              </w:rPr>
            </w:pPr>
            <w:r w:rsidRPr="00791ADA">
              <w:rPr>
                <w:sz w:val="20"/>
                <w:szCs w:val="20"/>
              </w:rPr>
              <w:t>COMISSÃO PERMANENTE DE LICITAÇÃO</w:t>
            </w:r>
          </w:p>
          <w:p w:rsidR="00086D49" w:rsidRPr="009C3C09" w:rsidRDefault="00086D49" w:rsidP="00086D49">
            <w:pPr>
              <w:widowControl w:val="0"/>
              <w:autoSpaceDE w:val="0"/>
              <w:autoSpaceDN w:val="0"/>
              <w:adjustRightInd w:val="0"/>
              <w:spacing w:after="0" w:line="228" w:lineRule="exact"/>
              <w:ind w:left="66"/>
              <w:jc w:val="center"/>
              <w:rPr>
                <w:sz w:val="20"/>
                <w:szCs w:val="20"/>
              </w:rPr>
            </w:pPr>
            <w:r>
              <w:rPr>
                <w:sz w:val="20"/>
                <w:szCs w:val="20"/>
              </w:rPr>
              <w:t>Esplanada dos Ministérios</w:t>
            </w:r>
            <w:r w:rsidRPr="009C3C09">
              <w:rPr>
                <w:sz w:val="20"/>
                <w:szCs w:val="20"/>
              </w:rPr>
              <w:t xml:space="preserve">, </w:t>
            </w:r>
            <w:r>
              <w:rPr>
                <w:sz w:val="20"/>
                <w:szCs w:val="20"/>
              </w:rPr>
              <w:t>Bloco E, 9º Andar</w:t>
            </w:r>
            <w:r w:rsidRPr="009C3C09">
              <w:rPr>
                <w:sz w:val="20"/>
                <w:szCs w:val="20"/>
              </w:rPr>
              <w:t xml:space="preserve">, </w:t>
            </w:r>
            <w:r>
              <w:rPr>
                <w:sz w:val="20"/>
                <w:szCs w:val="20"/>
              </w:rPr>
              <w:t xml:space="preserve">Sala 906, Brasília – </w:t>
            </w:r>
            <w:proofErr w:type="gramStart"/>
            <w:r>
              <w:rPr>
                <w:sz w:val="20"/>
                <w:szCs w:val="20"/>
              </w:rPr>
              <w:t>DF</w:t>
            </w:r>
            <w:proofErr w:type="gramEnd"/>
          </w:p>
          <w:p w:rsidR="00086D49" w:rsidRPr="00B35B06" w:rsidRDefault="00086D49" w:rsidP="00086D49">
            <w:pPr>
              <w:widowControl w:val="0"/>
              <w:autoSpaceDE w:val="0"/>
              <w:autoSpaceDN w:val="0"/>
              <w:adjustRightInd w:val="0"/>
              <w:spacing w:after="0" w:line="228" w:lineRule="exact"/>
              <w:ind w:left="66"/>
              <w:jc w:val="center"/>
              <w:rPr>
                <w:sz w:val="20"/>
                <w:szCs w:val="20"/>
              </w:rPr>
            </w:pPr>
            <w:r w:rsidRPr="009C3C09">
              <w:rPr>
                <w:sz w:val="20"/>
                <w:szCs w:val="20"/>
              </w:rPr>
              <w:t>Fone: (0xx61) 2034-407</w:t>
            </w:r>
            <w:r w:rsidR="00B12466">
              <w:rPr>
                <w:sz w:val="20"/>
                <w:szCs w:val="20"/>
              </w:rPr>
              <w:t>0</w:t>
            </w:r>
            <w:r w:rsidR="00F36F7D">
              <w:rPr>
                <w:sz w:val="20"/>
                <w:szCs w:val="20"/>
              </w:rPr>
              <w:t>/4091</w:t>
            </w:r>
          </w:p>
          <w:p w:rsidR="00DA49EE" w:rsidRPr="00791ADA" w:rsidRDefault="00086D49" w:rsidP="00735A6B">
            <w:pPr>
              <w:widowControl w:val="0"/>
              <w:autoSpaceDE w:val="0"/>
              <w:autoSpaceDN w:val="0"/>
              <w:adjustRightInd w:val="0"/>
              <w:spacing w:after="0" w:line="228" w:lineRule="exact"/>
              <w:jc w:val="center"/>
              <w:rPr>
                <w:szCs w:val="24"/>
              </w:rPr>
            </w:pPr>
            <w:r w:rsidRPr="002839AA">
              <w:rPr>
                <w:sz w:val="20"/>
                <w:szCs w:val="20"/>
              </w:rPr>
              <w:t xml:space="preserve">HOMEPAGE: </w:t>
            </w:r>
            <w:r w:rsidRPr="00074363">
              <w:rPr>
                <w:color w:val="0000FF"/>
                <w:sz w:val="20"/>
                <w:szCs w:val="20"/>
              </w:rPr>
              <w:t>http://</w:t>
            </w:r>
            <w:r>
              <w:rPr>
                <w:color w:val="0000FF"/>
                <w:sz w:val="20"/>
                <w:szCs w:val="20"/>
              </w:rPr>
              <w:t>www.mi.gov.br/processo_licitatorio</w:t>
            </w:r>
          </w:p>
        </w:tc>
      </w:tr>
    </w:tbl>
    <w:p w:rsidR="00DA49EE" w:rsidRPr="00791ADA" w:rsidRDefault="00DA49EE">
      <w:pPr>
        <w:widowControl w:val="0"/>
        <w:autoSpaceDE w:val="0"/>
        <w:autoSpaceDN w:val="0"/>
        <w:adjustRightInd w:val="0"/>
        <w:spacing w:after="0" w:line="240" w:lineRule="auto"/>
        <w:rPr>
          <w:szCs w:val="24"/>
        </w:rPr>
        <w:sectPr w:rsidR="00DA49EE" w:rsidRPr="00791ADA" w:rsidSect="005277AD">
          <w:headerReference w:type="default" r:id="rId10"/>
          <w:footerReference w:type="default" r:id="rId11"/>
          <w:pgSz w:w="11907" w:h="16840" w:code="9"/>
          <w:pgMar w:top="1418" w:right="1134" w:bottom="851" w:left="1418" w:header="720" w:footer="720" w:gutter="0"/>
          <w:cols w:space="720"/>
          <w:noEndnote/>
          <w:titlePg/>
          <w:docGrid w:linePitch="299"/>
        </w:sectPr>
      </w:pPr>
    </w:p>
    <w:p w:rsidR="008E615B" w:rsidRPr="00791ADA" w:rsidRDefault="000564D2">
      <w:pPr>
        <w:widowControl w:val="0"/>
        <w:autoSpaceDE w:val="0"/>
        <w:autoSpaceDN w:val="0"/>
        <w:adjustRightInd w:val="0"/>
        <w:spacing w:after="0" w:line="275" w:lineRule="exact"/>
        <w:ind w:left="2844" w:right="2853"/>
        <w:jc w:val="center"/>
        <w:rPr>
          <w:b/>
          <w:bCs/>
          <w:szCs w:val="24"/>
        </w:rPr>
      </w:pPr>
      <w:r w:rsidRPr="00735A6B">
        <w:rPr>
          <w:b/>
          <w:bCs/>
          <w:szCs w:val="24"/>
        </w:rPr>
        <w:lastRenderedPageBreak/>
        <w:t>ÍNDICE</w:t>
      </w:r>
    </w:p>
    <w:p w:rsidR="002C25D1" w:rsidRPr="00791ADA" w:rsidRDefault="002C25D1">
      <w:pPr>
        <w:widowControl w:val="0"/>
        <w:autoSpaceDE w:val="0"/>
        <w:autoSpaceDN w:val="0"/>
        <w:adjustRightInd w:val="0"/>
        <w:spacing w:after="0" w:line="240" w:lineRule="auto"/>
        <w:ind w:left="102" w:right="6509"/>
        <w:jc w:val="both"/>
        <w:rPr>
          <w:b/>
          <w:bCs/>
          <w:szCs w:val="24"/>
        </w:rPr>
      </w:pPr>
    </w:p>
    <w:p w:rsidR="000D1838" w:rsidRPr="00791ADA" w:rsidRDefault="000D1838">
      <w:pPr>
        <w:widowControl w:val="0"/>
        <w:autoSpaceDE w:val="0"/>
        <w:autoSpaceDN w:val="0"/>
        <w:adjustRightInd w:val="0"/>
        <w:spacing w:after="0" w:line="240" w:lineRule="auto"/>
        <w:ind w:left="102" w:right="6509"/>
        <w:jc w:val="both"/>
        <w:rPr>
          <w:b/>
          <w:bCs/>
          <w:szCs w:val="24"/>
        </w:rPr>
      </w:pPr>
    </w:p>
    <w:p w:rsidR="00B13F32" w:rsidRDefault="00740743">
      <w:pPr>
        <w:pStyle w:val="Sumrio1"/>
        <w:rPr>
          <w:rFonts w:asciiTheme="minorHAnsi" w:eastAsiaTheme="minorEastAsia" w:hAnsiTheme="minorHAnsi" w:cstheme="minorBidi"/>
          <w:noProof/>
          <w:sz w:val="22"/>
          <w:lang w:eastAsia="pt-BR"/>
        </w:rPr>
      </w:pPr>
      <w:r w:rsidRPr="00791ADA">
        <w:rPr>
          <w:szCs w:val="24"/>
        </w:rPr>
        <w:fldChar w:fldCharType="begin"/>
      </w:r>
      <w:r w:rsidR="0067242E" w:rsidRPr="00791ADA">
        <w:rPr>
          <w:szCs w:val="24"/>
        </w:rPr>
        <w:instrText xml:space="preserve"> TOC \h \z \t "Vanessa;1" </w:instrText>
      </w:r>
      <w:r w:rsidRPr="00791ADA">
        <w:rPr>
          <w:szCs w:val="24"/>
        </w:rPr>
        <w:fldChar w:fldCharType="separate"/>
      </w:r>
      <w:hyperlink w:anchor="_Toc433376426" w:history="1">
        <w:r w:rsidR="00B13F32" w:rsidRPr="001D3795">
          <w:rPr>
            <w:rStyle w:val="Hyperlink"/>
            <w:noProof/>
          </w:rPr>
          <w:t>1.</w:t>
        </w:r>
        <w:r w:rsidR="00B13F32">
          <w:rPr>
            <w:rFonts w:asciiTheme="minorHAnsi" w:eastAsiaTheme="minorEastAsia" w:hAnsiTheme="minorHAnsi" w:cstheme="minorBidi"/>
            <w:noProof/>
            <w:sz w:val="22"/>
            <w:lang w:eastAsia="pt-BR"/>
          </w:rPr>
          <w:tab/>
        </w:r>
        <w:r w:rsidR="00B13F32" w:rsidRPr="001D3795">
          <w:rPr>
            <w:rStyle w:val="Hyperlink"/>
            <w:noProof/>
          </w:rPr>
          <w:t>OBJETO E DISPONIBILIZAÇÃO DO EDITAL</w:t>
        </w:r>
        <w:r w:rsidR="00B13F32">
          <w:rPr>
            <w:noProof/>
            <w:webHidden/>
          </w:rPr>
          <w:tab/>
        </w:r>
        <w:r w:rsidR="00B13F32">
          <w:rPr>
            <w:noProof/>
            <w:webHidden/>
          </w:rPr>
          <w:fldChar w:fldCharType="begin"/>
        </w:r>
        <w:r w:rsidR="00B13F32">
          <w:rPr>
            <w:noProof/>
            <w:webHidden/>
          </w:rPr>
          <w:instrText xml:space="preserve"> PAGEREF _Toc433376426 \h </w:instrText>
        </w:r>
        <w:r w:rsidR="00B13F32">
          <w:rPr>
            <w:noProof/>
            <w:webHidden/>
          </w:rPr>
        </w:r>
        <w:r w:rsidR="00B13F32">
          <w:rPr>
            <w:noProof/>
            <w:webHidden/>
          </w:rPr>
          <w:fldChar w:fldCharType="separate"/>
        </w:r>
        <w:r w:rsidR="001D263B">
          <w:rPr>
            <w:noProof/>
            <w:webHidden/>
          </w:rPr>
          <w:t>4</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27" w:history="1">
        <w:r w:rsidR="00B13F32" w:rsidRPr="001D3795">
          <w:rPr>
            <w:rStyle w:val="Hyperlink"/>
            <w:noProof/>
          </w:rPr>
          <w:t>2.</w:t>
        </w:r>
        <w:r w:rsidR="00B13F32">
          <w:rPr>
            <w:rFonts w:asciiTheme="minorHAnsi" w:eastAsiaTheme="minorEastAsia" w:hAnsiTheme="minorHAnsi" w:cstheme="minorBidi"/>
            <w:noProof/>
            <w:sz w:val="22"/>
            <w:lang w:eastAsia="pt-BR"/>
          </w:rPr>
          <w:tab/>
        </w:r>
        <w:r w:rsidR="00B13F32" w:rsidRPr="001D3795">
          <w:rPr>
            <w:rStyle w:val="Hyperlink"/>
            <w:noProof/>
          </w:rPr>
          <w:t>FORMA DE EXECUÇÃO, ENDEREÇO, DATA E HORÁRIO DO CERTAME</w:t>
        </w:r>
        <w:r w:rsidR="00B13F32">
          <w:rPr>
            <w:noProof/>
            <w:webHidden/>
          </w:rPr>
          <w:tab/>
        </w:r>
        <w:r w:rsidR="00B13F32">
          <w:rPr>
            <w:noProof/>
            <w:webHidden/>
          </w:rPr>
          <w:fldChar w:fldCharType="begin"/>
        </w:r>
        <w:r w:rsidR="00B13F32">
          <w:rPr>
            <w:noProof/>
            <w:webHidden/>
          </w:rPr>
          <w:instrText xml:space="preserve"> PAGEREF _Toc433376427 \h </w:instrText>
        </w:r>
        <w:r w:rsidR="00B13F32">
          <w:rPr>
            <w:noProof/>
            <w:webHidden/>
          </w:rPr>
        </w:r>
        <w:r w:rsidR="00B13F32">
          <w:rPr>
            <w:noProof/>
            <w:webHidden/>
          </w:rPr>
          <w:fldChar w:fldCharType="separate"/>
        </w:r>
        <w:r w:rsidR="001D263B">
          <w:rPr>
            <w:noProof/>
            <w:webHidden/>
          </w:rPr>
          <w:t>4</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28" w:history="1">
        <w:r w:rsidR="00B13F32" w:rsidRPr="001D3795">
          <w:rPr>
            <w:rStyle w:val="Hyperlink"/>
            <w:noProof/>
          </w:rPr>
          <w:t>3.</w:t>
        </w:r>
        <w:r w:rsidR="00B13F32">
          <w:rPr>
            <w:rFonts w:asciiTheme="minorHAnsi" w:eastAsiaTheme="minorEastAsia" w:hAnsiTheme="minorHAnsi" w:cstheme="minorBidi"/>
            <w:noProof/>
            <w:sz w:val="22"/>
            <w:lang w:eastAsia="pt-BR"/>
          </w:rPr>
          <w:tab/>
        </w:r>
        <w:r w:rsidR="00B13F32" w:rsidRPr="001D3795">
          <w:rPr>
            <w:rStyle w:val="Hyperlink"/>
            <w:noProof/>
          </w:rPr>
          <w:t>FUNDAMENTO LEGAL, FORMA DE EXECUÇÃO DA LICITAÇÃO, MODO DE DISPUTA, REGIME DE CONTRATAÇÃO E CRITÉRIO DE JULGAMENTO:</w:t>
        </w:r>
        <w:r w:rsidR="00B13F32">
          <w:rPr>
            <w:noProof/>
            <w:webHidden/>
          </w:rPr>
          <w:tab/>
        </w:r>
        <w:r w:rsidR="00B13F32">
          <w:rPr>
            <w:noProof/>
            <w:webHidden/>
          </w:rPr>
          <w:fldChar w:fldCharType="begin"/>
        </w:r>
        <w:r w:rsidR="00B13F32">
          <w:rPr>
            <w:noProof/>
            <w:webHidden/>
          </w:rPr>
          <w:instrText xml:space="preserve"> PAGEREF _Toc433376428 \h </w:instrText>
        </w:r>
        <w:r w:rsidR="00B13F32">
          <w:rPr>
            <w:noProof/>
            <w:webHidden/>
          </w:rPr>
        </w:r>
        <w:r w:rsidR="00B13F32">
          <w:rPr>
            <w:noProof/>
            <w:webHidden/>
          </w:rPr>
          <w:fldChar w:fldCharType="separate"/>
        </w:r>
        <w:r w:rsidR="001D263B">
          <w:rPr>
            <w:noProof/>
            <w:webHidden/>
          </w:rPr>
          <w:t>5</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29" w:history="1">
        <w:r w:rsidR="00B13F32" w:rsidRPr="001D3795">
          <w:rPr>
            <w:rStyle w:val="Hyperlink"/>
            <w:noProof/>
          </w:rPr>
          <w:t>4.</w:t>
        </w:r>
        <w:r w:rsidR="00B13F32">
          <w:rPr>
            <w:rFonts w:asciiTheme="minorHAnsi" w:eastAsiaTheme="minorEastAsia" w:hAnsiTheme="minorHAnsi" w:cstheme="minorBidi"/>
            <w:noProof/>
            <w:sz w:val="22"/>
            <w:lang w:eastAsia="pt-BR"/>
          </w:rPr>
          <w:tab/>
        </w:r>
        <w:r w:rsidR="00B13F32" w:rsidRPr="001D3795">
          <w:rPr>
            <w:rStyle w:val="Hyperlink"/>
            <w:noProof/>
          </w:rPr>
          <w:t>PREÇO E FONTE DE RECURSO</w:t>
        </w:r>
        <w:r w:rsidR="00B13F32">
          <w:rPr>
            <w:noProof/>
            <w:webHidden/>
          </w:rPr>
          <w:tab/>
        </w:r>
        <w:r w:rsidR="00B13F32">
          <w:rPr>
            <w:noProof/>
            <w:webHidden/>
          </w:rPr>
          <w:fldChar w:fldCharType="begin"/>
        </w:r>
        <w:r w:rsidR="00B13F32">
          <w:rPr>
            <w:noProof/>
            <w:webHidden/>
          </w:rPr>
          <w:instrText xml:space="preserve"> PAGEREF _Toc433376429 \h </w:instrText>
        </w:r>
        <w:r w:rsidR="00B13F32">
          <w:rPr>
            <w:noProof/>
            <w:webHidden/>
          </w:rPr>
        </w:r>
        <w:r w:rsidR="00B13F32">
          <w:rPr>
            <w:noProof/>
            <w:webHidden/>
          </w:rPr>
          <w:fldChar w:fldCharType="separate"/>
        </w:r>
        <w:r w:rsidR="001D263B">
          <w:rPr>
            <w:noProof/>
            <w:webHidden/>
          </w:rPr>
          <w:t>5</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0" w:history="1">
        <w:r w:rsidR="00B13F32" w:rsidRPr="001D3795">
          <w:rPr>
            <w:rStyle w:val="Hyperlink"/>
            <w:noProof/>
          </w:rPr>
          <w:t>5.</w:t>
        </w:r>
        <w:r w:rsidR="00B13F32">
          <w:rPr>
            <w:rFonts w:asciiTheme="minorHAnsi" w:eastAsiaTheme="minorEastAsia" w:hAnsiTheme="minorHAnsi" w:cstheme="minorBidi"/>
            <w:noProof/>
            <w:sz w:val="22"/>
            <w:lang w:eastAsia="pt-BR"/>
          </w:rPr>
          <w:tab/>
        </w:r>
        <w:r w:rsidR="00B13F32" w:rsidRPr="001D3795">
          <w:rPr>
            <w:rStyle w:val="Hyperlink"/>
            <w:noProof/>
          </w:rPr>
          <w:t>PRAZO CONTRATUAL E LOCAL DA PRESTAÇÃO DOS SERVIÇOS</w:t>
        </w:r>
        <w:r w:rsidR="00B13F32">
          <w:rPr>
            <w:noProof/>
            <w:webHidden/>
          </w:rPr>
          <w:tab/>
        </w:r>
        <w:r w:rsidR="00B13F32">
          <w:rPr>
            <w:noProof/>
            <w:webHidden/>
          </w:rPr>
          <w:fldChar w:fldCharType="begin"/>
        </w:r>
        <w:r w:rsidR="00B13F32">
          <w:rPr>
            <w:noProof/>
            <w:webHidden/>
          </w:rPr>
          <w:instrText xml:space="preserve"> PAGEREF _Toc433376430 \h </w:instrText>
        </w:r>
        <w:r w:rsidR="00B13F32">
          <w:rPr>
            <w:noProof/>
            <w:webHidden/>
          </w:rPr>
        </w:r>
        <w:r w:rsidR="00B13F32">
          <w:rPr>
            <w:noProof/>
            <w:webHidden/>
          </w:rPr>
          <w:fldChar w:fldCharType="separate"/>
        </w:r>
        <w:r w:rsidR="001D263B">
          <w:rPr>
            <w:noProof/>
            <w:webHidden/>
          </w:rPr>
          <w:t>5</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1" w:history="1">
        <w:r w:rsidR="00B13F32" w:rsidRPr="001D3795">
          <w:rPr>
            <w:rStyle w:val="Hyperlink"/>
            <w:noProof/>
          </w:rPr>
          <w:t>6.</w:t>
        </w:r>
        <w:r w:rsidR="00B13F32">
          <w:rPr>
            <w:rFonts w:asciiTheme="minorHAnsi" w:eastAsiaTheme="minorEastAsia" w:hAnsiTheme="minorHAnsi" w:cstheme="minorBidi"/>
            <w:noProof/>
            <w:sz w:val="22"/>
            <w:lang w:eastAsia="pt-BR"/>
          </w:rPr>
          <w:tab/>
        </w:r>
        <w:r w:rsidR="00B13F32" w:rsidRPr="001D3795">
          <w:rPr>
            <w:rStyle w:val="Hyperlink"/>
            <w:noProof/>
          </w:rPr>
          <w:t>CONDIÇÕES DE PARTICIPAÇÃO</w:t>
        </w:r>
        <w:r w:rsidR="00B13F32">
          <w:rPr>
            <w:noProof/>
            <w:webHidden/>
          </w:rPr>
          <w:tab/>
        </w:r>
        <w:r w:rsidR="00B13F32">
          <w:rPr>
            <w:noProof/>
            <w:webHidden/>
          </w:rPr>
          <w:fldChar w:fldCharType="begin"/>
        </w:r>
        <w:r w:rsidR="00B13F32">
          <w:rPr>
            <w:noProof/>
            <w:webHidden/>
          </w:rPr>
          <w:instrText xml:space="preserve"> PAGEREF _Toc433376431 \h </w:instrText>
        </w:r>
        <w:r w:rsidR="00B13F32">
          <w:rPr>
            <w:noProof/>
            <w:webHidden/>
          </w:rPr>
        </w:r>
        <w:r w:rsidR="00B13F32">
          <w:rPr>
            <w:noProof/>
            <w:webHidden/>
          </w:rPr>
          <w:fldChar w:fldCharType="separate"/>
        </w:r>
        <w:r w:rsidR="001D263B">
          <w:rPr>
            <w:noProof/>
            <w:webHidden/>
          </w:rPr>
          <w:t>5</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2" w:history="1">
        <w:r w:rsidR="00B13F32" w:rsidRPr="001D3795">
          <w:rPr>
            <w:rStyle w:val="Hyperlink"/>
            <w:noProof/>
          </w:rPr>
          <w:t>7.</w:t>
        </w:r>
        <w:r w:rsidR="00B13F32">
          <w:rPr>
            <w:rFonts w:asciiTheme="minorHAnsi" w:eastAsiaTheme="minorEastAsia" w:hAnsiTheme="minorHAnsi" w:cstheme="minorBidi"/>
            <w:noProof/>
            <w:sz w:val="22"/>
            <w:lang w:eastAsia="pt-BR"/>
          </w:rPr>
          <w:tab/>
        </w:r>
        <w:r w:rsidR="00B13F32" w:rsidRPr="001D3795">
          <w:rPr>
            <w:rStyle w:val="Hyperlink"/>
            <w:noProof/>
          </w:rPr>
          <w:t>CREDENCIAMENTO PARA PARTICIPAR DO CERTAME ELETRÔNICO</w:t>
        </w:r>
        <w:r w:rsidR="00B13F32">
          <w:rPr>
            <w:noProof/>
            <w:webHidden/>
          </w:rPr>
          <w:tab/>
        </w:r>
        <w:r w:rsidR="00B13F32">
          <w:rPr>
            <w:noProof/>
            <w:webHidden/>
          </w:rPr>
          <w:fldChar w:fldCharType="begin"/>
        </w:r>
        <w:r w:rsidR="00B13F32">
          <w:rPr>
            <w:noProof/>
            <w:webHidden/>
          </w:rPr>
          <w:instrText xml:space="preserve"> PAGEREF _Toc433376432 \h </w:instrText>
        </w:r>
        <w:r w:rsidR="00B13F32">
          <w:rPr>
            <w:noProof/>
            <w:webHidden/>
          </w:rPr>
        </w:r>
        <w:r w:rsidR="00B13F32">
          <w:rPr>
            <w:noProof/>
            <w:webHidden/>
          </w:rPr>
          <w:fldChar w:fldCharType="separate"/>
        </w:r>
        <w:r w:rsidR="001D263B">
          <w:rPr>
            <w:noProof/>
            <w:webHidden/>
          </w:rPr>
          <w:t>8</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3" w:history="1">
        <w:r w:rsidR="00B13F32" w:rsidRPr="001D3795">
          <w:rPr>
            <w:rStyle w:val="Hyperlink"/>
            <w:noProof/>
          </w:rPr>
          <w:t>8.</w:t>
        </w:r>
        <w:r w:rsidR="00B13F32">
          <w:rPr>
            <w:rFonts w:asciiTheme="minorHAnsi" w:eastAsiaTheme="minorEastAsia" w:hAnsiTheme="minorHAnsi" w:cstheme="minorBidi"/>
            <w:noProof/>
            <w:sz w:val="22"/>
            <w:lang w:eastAsia="pt-BR"/>
          </w:rPr>
          <w:tab/>
        </w:r>
        <w:r w:rsidR="00B13F32" w:rsidRPr="001D3795">
          <w:rPr>
            <w:rStyle w:val="Hyperlink"/>
            <w:noProof/>
          </w:rPr>
          <w:t>REGRAS DE APRESENTAÇÃO DA PROPOSTA DE PREÇOS</w:t>
        </w:r>
        <w:r w:rsidR="00B13F32">
          <w:rPr>
            <w:noProof/>
            <w:webHidden/>
          </w:rPr>
          <w:tab/>
        </w:r>
        <w:r w:rsidR="00B13F32">
          <w:rPr>
            <w:noProof/>
            <w:webHidden/>
          </w:rPr>
          <w:fldChar w:fldCharType="begin"/>
        </w:r>
        <w:r w:rsidR="00B13F32">
          <w:rPr>
            <w:noProof/>
            <w:webHidden/>
          </w:rPr>
          <w:instrText xml:space="preserve"> PAGEREF _Toc433376433 \h </w:instrText>
        </w:r>
        <w:r w:rsidR="00B13F32">
          <w:rPr>
            <w:noProof/>
            <w:webHidden/>
          </w:rPr>
        </w:r>
        <w:r w:rsidR="00B13F32">
          <w:rPr>
            <w:noProof/>
            <w:webHidden/>
          </w:rPr>
          <w:fldChar w:fldCharType="separate"/>
        </w:r>
        <w:r w:rsidR="001D263B">
          <w:rPr>
            <w:noProof/>
            <w:webHidden/>
          </w:rPr>
          <w:t>9</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4" w:history="1">
        <w:r w:rsidR="00B13F32" w:rsidRPr="001D3795">
          <w:rPr>
            <w:rStyle w:val="Hyperlink"/>
            <w:noProof/>
          </w:rPr>
          <w:t>9.</w:t>
        </w:r>
        <w:r w:rsidR="00B13F32">
          <w:rPr>
            <w:rFonts w:asciiTheme="minorHAnsi" w:eastAsiaTheme="minorEastAsia" w:hAnsiTheme="minorHAnsi" w:cstheme="minorBidi"/>
            <w:noProof/>
            <w:sz w:val="22"/>
            <w:lang w:eastAsia="pt-BR"/>
          </w:rPr>
          <w:tab/>
        </w:r>
        <w:r w:rsidR="00B13F32" w:rsidRPr="001D3795">
          <w:rPr>
            <w:rStyle w:val="Hyperlink"/>
            <w:noProof/>
          </w:rPr>
          <w:t>REGRAS DE APRESENTAÇÃO DA PROPOSTA TÉCNICA</w:t>
        </w:r>
        <w:r w:rsidR="00B13F32">
          <w:rPr>
            <w:noProof/>
            <w:webHidden/>
          </w:rPr>
          <w:tab/>
        </w:r>
        <w:r w:rsidR="00B13F32">
          <w:rPr>
            <w:noProof/>
            <w:webHidden/>
          </w:rPr>
          <w:fldChar w:fldCharType="begin"/>
        </w:r>
        <w:r w:rsidR="00B13F32">
          <w:rPr>
            <w:noProof/>
            <w:webHidden/>
          </w:rPr>
          <w:instrText xml:space="preserve"> PAGEREF _Toc433376434 \h </w:instrText>
        </w:r>
        <w:r w:rsidR="00B13F32">
          <w:rPr>
            <w:noProof/>
            <w:webHidden/>
          </w:rPr>
        </w:r>
        <w:r w:rsidR="00B13F32">
          <w:rPr>
            <w:noProof/>
            <w:webHidden/>
          </w:rPr>
          <w:fldChar w:fldCharType="separate"/>
        </w:r>
        <w:r w:rsidR="001D263B">
          <w:rPr>
            <w:noProof/>
            <w:webHidden/>
          </w:rPr>
          <w:t>11</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5" w:history="1">
        <w:r w:rsidR="00B13F32" w:rsidRPr="001D3795">
          <w:rPr>
            <w:rStyle w:val="Hyperlink"/>
            <w:noProof/>
          </w:rPr>
          <w:t>10.</w:t>
        </w:r>
        <w:r w:rsidR="00B13F32">
          <w:rPr>
            <w:rFonts w:asciiTheme="minorHAnsi" w:eastAsiaTheme="minorEastAsia" w:hAnsiTheme="minorHAnsi" w:cstheme="minorBidi"/>
            <w:noProof/>
            <w:sz w:val="22"/>
            <w:lang w:eastAsia="pt-BR"/>
          </w:rPr>
          <w:tab/>
        </w:r>
        <w:r w:rsidR="00B13F32" w:rsidRPr="001D3795">
          <w:rPr>
            <w:rStyle w:val="Hyperlink"/>
            <w:noProof/>
          </w:rPr>
          <w:t>DA OPERACIONALIDADE DA LICITAÇÃO</w:t>
        </w:r>
        <w:r w:rsidR="00B13F32">
          <w:rPr>
            <w:noProof/>
            <w:webHidden/>
          </w:rPr>
          <w:tab/>
        </w:r>
        <w:r w:rsidR="00B13F32">
          <w:rPr>
            <w:noProof/>
            <w:webHidden/>
          </w:rPr>
          <w:fldChar w:fldCharType="begin"/>
        </w:r>
        <w:r w:rsidR="00B13F32">
          <w:rPr>
            <w:noProof/>
            <w:webHidden/>
          </w:rPr>
          <w:instrText xml:space="preserve"> PAGEREF _Toc433376435 \h </w:instrText>
        </w:r>
        <w:r w:rsidR="00B13F32">
          <w:rPr>
            <w:noProof/>
            <w:webHidden/>
          </w:rPr>
        </w:r>
        <w:r w:rsidR="00B13F32">
          <w:rPr>
            <w:noProof/>
            <w:webHidden/>
          </w:rPr>
          <w:fldChar w:fldCharType="separate"/>
        </w:r>
        <w:r w:rsidR="001D263B">
          <w:rPr>
            <w:noProof/>
            <w:webHidden/>
          </w:rPr>
          <w:t>15</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6" w:history="1">
        <w:r w:rsidR="00B13F32" w:rsidRPr="001D3795">
          <w:rPr>
            <w:rStyle w:val="Hyperlink"/>
            <w:noProof/>
          </w:rPr>
          <w:t>11.</w:t>
        </w:r>
        <w:r w:rsidR="00B13F32">
          <w:rPr>
            <w:rFonts w:asciiTheme="minorHAnsi" w:eastAsiaTheme="minorEastAsia" w:hAnsiTheme="minorHAnsi" w:cstheme="minorBidi"/>
            <w:noProof/>
            <w:sz w:val="22"/>
            <w:lang w:eastAsia="pt-BR"/>
          </w:rPr>
          <w:tab/>
        </w:r>
        <w:r w:rsidR="00B13F32" w:rsidRPr="001D3795">
          <w:rPr>
            <w:rStyle w:val="Hyperlink"/>
            <w:noProof/>
          </w:rPr>
          <w:t>ABERTURA DAS PROPOSTAS DE PREÇO E ETAPA COMPETITIVA</w:t>
        </w:r>
        <w:r w:rsidR="00B13F32">
          <w:rPr>
            <w:noProof/>
            <w:webHidden/>
          </w:rPr>
          <w:tab/>
        </w:r>
        <w:r w:rsidR="00B13F32">
          <w:rPr>
            <w:noProof/>
            <w:webHidden/>
          </w:rPr>
          <w:fldChar w:fldCharType="begin"/>
        </w:r>
        <w:r w:rsidR="00B13F32">
          <w:rPr>
            <w:noProof/>
            <w:webHidden/>
          </w:rPr>
          <w:instrText xml:space="preserve"> PAGEREF _Toc433376436 \h </w:instrText>
        </w:r>
        <w:r w:rsidR="00B13F32">
          <w:rPr>
            <w:noProof/>
            <w:webHidden/>
          </w:rPr>
        </w:r>
        <w:r w:rsidR="00B13F32">
          <w:rPr>
            <w:noProof/>
            <w:webHidden/>
          </w:rPr>
          <w:fldChar w:fldCharType="separate"/>
        </w:r>
        <w:r w:rsidR="001D263B">
          <w:rPr>
            <w:noProof/>
            <w:webHidden/>
          </w:rPr>
          <w:t>15</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7" w:history="1">
        <w:r w:rsidR="00B13F32" w:rsidRPr="001D3795">
          <w:rPr>
            <w:rStyle w:val="Hyperlink"/>
            <w:noProof/>
          </w:rPr>
          <w:t>12.</w:t>
        </w:r>
        <w:r w:rsidR="00B13F32">
          <w:rPr>
            <w:rFonts w:asciiTheme="minorHAnsi" w:eastAsiaTheme="minorEastAsia" w:hAnsiTheme="minorHAnsi" w:cstheme="minorBidi"/>
            <w:noProof/>
            <w:sz w:val="22"/>
            <w:lang w:eastAsia="pt-BR"/>
          </w:rPr>
          <w:tab/>
        </w:r>
        <w:r w:rsidR="00B13F32" w:rsidRPr="001D3795">
          <w:rPr>
            <w:rStyle w:val="Hyperlink"/>
            <w:noProof/>
          </w:rPr>
          <w:t>JULGAMENTO DAS PROPOSTAS TÉCNICAS</w:t>
        </w:r>
        <w:r w:rsidR="00B13F32">
          <w:rPr>
            <w:noProof/>
            <w:webHidden/>
          </w:rPr>
          <w:tab/>
        </w:r>
        <w:r w:rsidR="00B13F32">
          <w:rPr>
            <w:noProof/>
            <w:webHidden/>
          </w:rPr>
          <w:fldChar w:fldCharType="begin"/>
        </w:r>
        <w:r w:rsidR="00B13F32">
          <w:rPr>
            <w:noProof/>
            <w:webHidden/>
          </w:rPr>
          <w:instrText xml:space="preserve"> PAGEREF _Toc433376437 \h </w:instrText>
        </w:r>
        <w:r w:rsidR="00B13F32">
          <w:rPr>
            <w:noProof/>
            <w:webHidden/>
          </w:rPr>
        </w:r>
        <w:r w:rsidR="00B13F32">
          <w:rPr>
            <w:noProof/>
            <w:webHidden/>
          </w:rPr>
          <w:fldChar w:fldCharType="separate"/>
        </w:r>
        <w:r w:rsidR="001D263B">
          <w:rPr>
            <w:noProof/>
            <w:webHidden/>
          </w:rPr>
          <w:t>18</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8" w:history="1">
        <w:r w:rsidR="00B13F32" w:rsidRPr="001D3795">
          <w:rPr>
            <w:rStyle w:val="Hyperlink"/>
            <w:noProof/>
          </w:rPr>
          <w:t>13.</w:t>
        </w:r>
        <w:r w:rsidR="00B13F32">
          <w:rPr>
            <w:rFonts w:asciiTheme="minorHAnsi" w:eastAsiaTheme="minorEastAsia" w:hAnsiTheme="minorHAnsi" w:cstheme="minorBidi"/>
            <w:noProof/>
            <w:sz w:val="22"/>
            <w:lang w:eastAsia="pt-BR"/>
          </w:rPr>
          <w:tab/>
        </w:r>
        <w:r w:rsidR="00B13F32" w:rsidRPr="001D3795">
          <w:rPr>
            <w:rStyle w:val="Hyperlink"/>
            <w:noProof/>
          </w:rPr>
          <w:t>NOTA FINAL</w:t>
        </w:r>
        <w:r w:rsidR="00B13F32">
          <w:rPr>
            <w:noProof/>
            <w:webHidden/>
          </w:rPr>
          <w:tab/>
        </w:r>
        <w:r w:rsidR="00B13F32">
          <w:rPr>
            <w:noProof/>
            <w:webHidden/>
          </w:rPr>
          <w:fldChar w:fldCharType="begin"/>
        </w:r>
        <w:r w:rsidR="00B13F32">
          <w:rPr>
            <w:noProof/>
            <w:webHidden/>
          </w:rPr>
          <w:instrText xml:space="preserve"> PAGEREF _Toc433376438 \h </w:instrText>
        </w:r>
        <w:r w:rsidR="00B13F32">
          <w:rPr>
            <w:noProof/>
            <w:webHidden/>
          </w:rPr>
        </w:r>
        <w:r w:rsidR="00B13F32">
          <w:rPr>
            <w:noProof/>
            <w:webHidden/>
          </w:rPr>
          <w:fldChar w:fldCharType="separate"/>
        </w:r>
        <w:r w:rsidR="001D263B">
          <w:rPr>
            <w:noProof/>
            <w:webHidden/>
          </w:rPr>
          <w:t>18</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39" w:history="1">
        <w:r w:rsidR="00B13F32" w:rsidRPr="001D3795">
          <w:rPr>
            <w:rStyle w:val="Hyperlink"/>
            <w:noProof/>
          </w:rPr>
          <w:t>14.</w:t>
        </w:r>
        <w:r w:rsidR="00B13F32">
          <w:rPr>
            <w:rFonts w:asciiTheme="minorHAnsi" w:eastAsiaTheme="minorEastAsia" w:hAnsiTheme="minorHAnsi" w:cstheme="minorBidi"/>
            <w:noProof/>
            <w:sz w:val="22"/>
            <w:lang w:eastAsia="pt-BR"/>
          </w:rPr>
          <w:tab/>
        </w:r>
        <w:r w:rsidR="00B13F32" w:rsidRPr="001D3795">
          <w:rPr>
            <w:rStyle w:val="Hyperlink"/>
            <w:noProof/>
          </w:rPr>
          <w:t>DA PROPOSTA DE PREÇOS ADEQUADA AO LANCE</w:t>
        </w:r>
        <w:r w:rsidR="00B13F32">
          <w:rPr>
            <w:noProof/>
            <w:webHidden/>
          </w:rPr>
          <w:tab/>
        </w:r>
        <w:r w:rsidR="00B13F32">
          <w:rPr>
            <w:noProof/>
            <w:webHidden/>
          </w:rPr>
          <w:fldChar w:fldCharType="begin"/>
        </w:r>
        <w:r w:rsidR="00B13F32">
          <w:rPr>
            <w:noProof/>
            <w:webHidden/>
          </w:rPr>
          <w:instrText xml:space="preserve"> PAGEREF _Toc433376439 \h </w:instrText>
        </w:r>
        <w:r w:rsidR="00B13F32">
          <w:rPr>
            <w:noProof/>
            <w:webHidden/>
          </w:rPr>
        </w:r>
        <w:r w:rsidR="00B13F32">
          <w:rPr>
            <w:noProof/>
            <w:webHidden/>
          </w:rPr>
          <w:fldChar w:fldCharType="separate"/>
        </w:r>
        <w:r w:rsidR="001D263B">
          <w:rPr>
            <w:noProof/>
            <w:webHidden/>
          </w:rPr>
          <w:t>19</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0" w:history="1">
        <w:r w:rsidR="00B13F32" w:rsidRPr="001D3795">
          <w:rPr>
            <w:rStyle w:val="Hyperlink"/>
            <w:noProof/>
          </w:rPr>
          <w:t>15.</w:t>
        </w:r>
        <w:r w:rsidR="00B13F32">
          <w:rPr>
            <w:rFonts w:asciiTheme="minorHAnsi" w:eastAsiaTheme="minorEastAsia" w:hAnsiTheme="minorHAnsi" w:cstheme="minorBidi"/>
            <w:noProof/>
            <w:sz w:val="22"/>
            <w:lang w:eastAsia="pt-BR"/>
          </w:rPr>
          <w:tab/>
        </w:r>
        <w:r w:rsidR="00B13F32" w:rsidRPr="001D3795">
          <w:rPr>
            <w:rStyle w:val="Hyperlink"/>
            <w:noProof/>
          </w:rPr>
          <w:t>DA HABILITAÇÃO</w:t>
        </w:r>
        <w:r w:rsidR="00B13F32">
          <w:rPr>
            <w:noProof/>
            <w:webHidden/>
          </w:rPr>
          <w:tab/>
        </w:r>
        <w:r w:rsidR="00B13F32">
          <w:rPr>
            <w:noProof/>
            <w:webHidden/>
          </w:rPr>
          <w:fldChar w:fldCharType="begin"/>
        </w:r>
        <w:r w:rsidR="00B13F32">
          <w:rPr>
            <w:noProof/>
            <w:webHidden/>
          </w:rPr>
          <w:instrText xml:space="preserve"> PAGEREF _Toc433376440 \h </w:instrText>
        </w:r>
        <w:r w:rsidR="00B13F32">
          <w:rPr>
            <w:noProof/>
            <w:webHidden/>
          </w:rPr>
        </w:r>
        <w:r w:rsidR="00B13F32">
          <w:rPr>
            <w:noProof/>
            <w:webHidden/>
          </w:rPr>
          <w:fldChar w:fldCharType="separate"/>
        </w:r>
        <w:r w:rsidR="001D263B">
          <w:rPr>
            <w:noProof/>
            <w:webHidden/>
          </w:rPr>
          <w:t>22</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1" w:history="1">
        <w:r w:rsidR="00B13F32" w:rsidRPr="001D3795">
          <w:rPr>
            <w:rStyle w:val="Hyperlink"/>
            <w:noProof/>
          </w:rPr>
          <w:t>16.</w:t>
        </w:r>
        <w:r w:rsidR="00B13F32">
          <w:rPr>
            <w:rFonts w:asciiTheme="minorHAnsi" w:eastAsiaTheme="minorEastAsia" w:hAnsiTheme="minorHAnsi" w:cstheme="minorBidi"/>
            <w:noProof/>
            <w:sz w:val="22"/>
            <w:lang w:eastAsia="pt-BR"/>
          </w:rPr>
          <w:tab/>
        </w:r>
        <w:r w:rsidR="00B13F32" w:rsidRPr="001D3795">
          <w:rPr>
            <w:rStyle w:val="Hyperlink"/>
            <w:noProof/>
          </w:rPr>
          <w:t>PEDIDOS DE ESCLARECIMENTOS, IMPUGNAÇÕES E RECURSOS</w:t>
        </w:r>
        <w:r w:rsidR="00B13F32">
          <w:rPr>
            <w:noProof/>
            <w:webHidden/>
          </w:rPr>
          <w:tab/>
        </w:r>
        <w:r w:rsidR="00B13F32">
          <w:rPr>
            <w:noProof/>
            <w:webHidden/>
          </w:rPr>
          <w:fldChar w:fldCharType="begin"/>
        </w:r>
        <w:r w:rsidR="00B13F32">
          <w:rPr>
            <w:noProof/>
            <w:webHidden/>
          </w:rPr>
          <w:instrText xml:space="preserve"> PAGEREF _Toc433376441 \h </w:instrText>
        </w:r>
        <w:r w:rsidR="00B13F32">
          <w:rPr>
            <w:noProof/>
            <w:webHidden/>
          </w:rPr>
        </w:r>
        <w:r w:rsidR="00B13F32">
          <w:rPr>
            <w:noProof/>
            <w:webHidden/>
          </w:rPr>
          <w:fldChar w:fldCharType="separate"/>
        </w:r>
        <w:r w:rsidR="001D263B">
          <w:rPr>
            <w:noProof/>
            <w:webHidden/>
          </w:rPr>
          <w:t>28</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2" w:history="1">
        <w:r w:rsidR="00B13F32" w:rsidRPr="001D3795">
          <w:rPr>
            <w:rStyle w:val="Hyperlink"/>
            <w:noProof/>
          </w:rPr>
          <w:t>17.</w:t>
        </w:r>
        <w:r w:rsidR="00B13F32">
          <w:rPr>
            <w:rFonts w:asciiTheme="minorHAnsi" w:eastAsiaTheme="minorEastAsia" w:hAnsiTheme="minorHAnsi" w:cstheme="minorBidi"/>
            <w:noProof/>
            <w:sz w:val="22"/>
            <w:lang w:eastAsia="pt-BR"/>
          </w:rPr>
          <w:tab/>
        </w:r>
        <w:r w:rsidR="00B13F32" w:rsidRPr="001D3795">
          <w:rPr>
            <w:rStyle w:val="Hyperlink"/>
            <w:noProof/>
          </w:rPr>
          <w:t>ENCERRAMENTO</w:t>
        </w:r>
        <w:r w:rsidR="00B13F32">
          <w:rPr>
            <w:noProof/>
            <w:webHidden/>
          </w:rPr>
          <w:tab/>
        </w:r>
        <w:r w:rsidR="00B13F32">
          <w:rPr>
            <w:noProof/>
            <w:webHidden/>
          </w:rPr>
          <w:fldChar w:fldCharType="begin"/>
        </w:r>
        <w:r w:rsidR="00B13F32">
          <w:rPr>
            <w:noProof/>
            <w:webHidden/>
          </w:rPr>
          <w:instrText xml:space="preserve"> PAGEREF _Toc433376442 \h </w:instrText>
        </w:r>
        <w:r w:rsidR="00B13F32">
          <w:rPr>
            <w:noProof/>
            <w:webHidden/>
          </w:rPr>
        </w:r>
        <w:r w:rsidR="00B13F32">
          <w:rPr>
            <w:noProof/>
            <w:webHidden/>
          </w:rPr>
          <w:fldChar w:fldCharType="separate"/>
        </w:r>
        <w:r w:rsidR="001D263B">
          <w:rPr>
            <w:noProof/>
            <w:webHidden/>
          </w:rPr>
          <w:t>30</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3" w:history="1">
        <w:r w:rsidR="00B13F32" w:rsidRPr="001D3795">
          <w:rPr>
            <w:rStyle w:val="Hyperlink"/>
            <w:noProof/>
          </w:rPr>
          <w:t>18.</w:t>
        </w:r>
        <w:r w:rsidR="00B13F32">
          <w:rPr>
            <w:rFonts w:asciiTheme="minorHAnsi" w:eastAsiaTheme="minorEastAsia" w:hAnsiTheme="minorHAnsi" w:cstheme="minorBidi"/>
            <w:noProof/>
            <w:sz w:val="22"/>
            <w:lang w:eastAsia="pt-BR"/>
          </w:rPr>
          <w:tab/>
        </w:r>
        <w:r w:rsidR="00B13F32" w:rsidRPr="001D3795">
          <w:rPr>
            <w:rStyle w:val="Hyperlink"/>
            <w:noProof/>
          </w:rPr>
          <w:t>PAGAMENTOS</w:t>
        </w:r>
        <w:r w:rsidR="00B13F32">
          <w:rPr>
            <w:noProof/>
            <w:webHidden/>
          </w:rPr>
          <w:tab/>
        </w:r>
        <w:r w:rsidR="00B13F32">
          <w:rPr>
            <w:noProof/>
            <w:webHidden/>
          </w:rPr>
          <w:fldChar w:fldCharType="begin"/>
        </w:r>
        <w:r w:rsidR="00B13F32">
          <w:rPr>
            <w:noProof/>
            <w:webHidden/>
          </w:rPr>
          <w:instrText xml:space="preserve"> PAGEREF _Toc433376443 \h </w:instrText>
        </w:r>
        <w:r w:rsidR="00B13F32">
          <w:rPr>
            <w:noProof/>
            <w:webHidden/>
          </w:rPr>
        </w:r>
        <w:r w:rsidR="00B13F32">
          <w:rPr>
            <w:noProof/>
            <w:webHidden/>
          </w:rPr>
          <w:fldChar w:fldCharType="separate"/>
        </w:r>
        <w:r w:rsidR="001D263B">
          <w:rPr>
            <w:noProof/>
            <w:webHidden/>
          </w:rPr>
          <w:t>30</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4" w:history="1">
        <w:r w:rsidR="00B13F32" w:rsidRPr="001D3795">
          <w:rPr>
            <w:rStyle w:val="Hyperlink"/>
            <w:noProof/>
          </w:rPr>
          <w:t>19.</w:t>
        </w:r>
        <w:r w:rsidR="00B13F32">
          <w:rPr>
            <w:rFonts w:asciiTheme="minorHAnsi" w:eastAsiaTheme="minorEastAsia" w:hAnsiTheme="minorHAnsi" w:cstheme="minorBidi"/>
            <w:noProof/>
            <w:sz w:val="22"/>
            <w:lang w:eastAsia="pt-BR"/>
          </w:rPr>
          <w:tab/>
        </w:r>
        <w:r w:rsidR="00B13F32" w:rsidRPr="001D3795">
          <w:rPr>
            <w:rStyle w:val="Hyperlink"/>
            <w:noProof/>
          </w:rPr>
          <w:t>REAJUSTAMENTO DE PREÇOS</w:t>
        </w:r>
        <w:r w:rsidR="00B13F32">
          <w:rPr>
            <w:noProof/>
            <w:webHidden/>
          </w:rPr>
          <w:tab/>
        </w:r>
        <w:r w:rsidR="00B13F32">
          <w:rPr>
            <w:noProof/>
            <w:webHidden/>
          </w:rPr>
          <w:fldChar w:fldCharType="begin"/>
        </w:r>
        <w:r w:rsidR="00B13F32">
          <w:rPr>
            <w:noProof/>
            <w:webHidden/>
          </w:rPr>
          <w:instrText xml:space="preserve"> PAGEREF _Toc433376444 \h </w:instrText>
        </w:r>
        <w:r w:rsidR="00B13F32">
          <w:rPr>
            <w:noProof/>
            <w:webHidden/>
          </w:rPr>
        </w:r>
        <w:r w:rsidR="00B13F32">
          <w:rPr>
            <w:noProof/>
            <w:webHidden/>
          </w:rPr>
          <w:fldChar w:fldCharType="separate"/>
        </w:r>
        <w:r w:rsidR="001D263B">
          <w:rPr>
            <w:noProof/>
            <w:webHidden/>
          </w:rPr>
          <w:t>33</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5" w:history="1">
        <w:r w:rsidR="00B13F32" w:rsidRPr="001D3795">
          <w:rPr>
            <w:rStyle w:val="Hyperlink"/>
            <w:noProof/>
          </w:rPr>
          <w:t>20.</w:t>
        </w:r>
        <w:r w:rsidR="00B13F32">
          <w:rPr>
            <w:rFonts w:asciiTheme="minorHAnsi" w:eastAsiaTheme="minorEastAsia" w:hAnsiTheme="minorHAnsi" w:cstheme="minorBidi"/>
            <w:noProof/>
            <w:sz w:val="22"/>
            <w:lang w:eastAsia="pt-BR"/>
          </w:rPr>
          <w:tab/>
        </w:r>
        <w:r w:rsidR="00B13F32" w:rsidRPr="001D3795">
          <w:rPr>
            <w:rStyle w:val="Hyperlink"/>
            <w:noProof/>
          </w:rPr>
          <w:t>OBRIGAÇÕES DA ADJUDICATÁRIA</w:t>
        </w:r>
        <w:r w:rsidR="00B13F32">
          <w:rPr>
            <w:noProof/>
            <w:webHidden/>
          </w:rPr>
          <w:tab/>
        </w:r>
        <w:r w:rsidR="00B13F32">
          <w:rPr>
            <w:noProof/>
            <w:webHidden/>
          </w:rPr>
          <w:fldChar w:fldCharType="begin"/>
        </w:r>
        <w:r w:rsidR="00B13F32">
          <w:rPr>
            <w:noProof/>
            <w:webHidden/>
          </w:rPr>
          <w:instrText xml:space="preserve"> PAGEREF _Toc433376445 \h </w:instrText>
        </w:r>
        <w:r w:rsidR="00B13F32">
          <w:rPr>
            <w:noProof/>
            <w:webHidden/>
          </w:rPr>
        </w:r>
        <w:r w:rsidR="00B13F32">
          <w:rPr>
            <w:noProof/>
            <w:webHidden/>
          </w:rPr>
          <w:fldChar w:fldCharType="separate"/>
        </w:r>
        <w:r w:rsidR="001D263B">
          <w:rPr>
            <w:noProof/>
            <w:webHidden/>
          </w:rPr>
          <w:t>34</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6" w:history="1">
        <w:r w:rsidR="00B13F32" w:rsidRPr="001D3795">
          <w:rPr>
            <w:rStyle w:val="Hyperlink"/>
            <w:noProof/>
          </w:rPr>
          <w:t>21.</w:t>
        </w:r>
        <w:r w:rsidR="00B13F32">
          <w:rPr>
            <w:rFonts w:asciiTheme="minorHAnsi" w:eastAsiaTheme="minorEastAsia" w:hAnsiTheme="minorHAnsi" w:cstheme="minorBidi"/>
            <w:noProof/>
            <w:sz w:val="22"/>
            <w:lang w:eastAsia="pt-BR"/>
          </w:rPr>
          <w:tab/>
        </w:r>
        <w:r w:rsidR="00B13F32" w:rsidRPr="001D3795">
          <w:rPr>
            <w:rStyle w:val="Hyperlink"/>
            <w:noProof/>
          </w:rPr>
          <w:t>SANÇÕES ADMINISTRATIVAS</w:t>
        </w:r>
        <w:r w:rsidR="00B13F32">
          <w:rPr>
            <w:noProof/>
            <w:webHidden/>
          </w:rPr>
          <w:tab/>
        </w:r>
        <w:r w:rsidR="00B13F32">
          <w:rPr>
            <w:noProof/>
            <w:webHidden/>
          </w:rPr>
          <w:fldChar w:fldCharType="begin"/>
        </w:r>
        <w:r w:rsidR="00B13F32">
          <w:rPr>
            <w:noProof/>
            <w:webHidden/>
          </w:rPr>
          <w:instrText xml:space="preserve"> PAGEREF _Toc433376446 \h </w:instrText>
        </w:r>
        <w:r w:rsidR="00B13F32">
          <w:rPr>
            <w:noProof/>
            <w:webHidden/>
          </w:rPr>
        </w:r>
        <w:r w:rsidR="00B13F32">
          <w:rPr>
            <w:noProof/>
            <w:webHidden/>
          </w:rPr>
          <w:fldChar w:fldCharType="separate"/>
        </w:r>
        <w:r w:rsidR="001D263B">
          <w:rPr>
            <w:noProof/>
            <w:webHidden/>
          </w:rPr>
          <w:t>34</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7" w:history="1">
        <w:r w:rsidR="00B13F32" w:rsidRPr="001D3795">
          <w:rPr>
            <w:rStyle w:val="Hyperlink"/>
            <w:noProof/>
          </w:rPr>
          <w:t>22.</w:t>
        </w:r>
        <w:r w:rsidR="00B13F32">
          <w:rPr>
            <w:rFonts w:asciiTheme="minorHAnsi" w:eastAsiaTheme="minorEastAsia" w:hAnsiTheme="minorHAnsi" w:cstheme="minorBidi"/>
            <w:noProof/>
            <w:sz w:val="22"/>
            <w:lang w:eastAsia="pt-BR"/>
          </w:rPr>
          <w:tab/>
        </w:r>
        <w:r w:rsidR="00B13F32" w:rsidRPr="001D3795">
          <w:rPr>
            <w:rStyle w:val="Hyperlink"/>
            <w:noProof/>
          </w:rPr>
          <w:t>GARANTIA DE EXECUÇÃO</w:t>
        </w:r>
        <w:r w:rsidR="00B13F32">
          <w:rPr>
            <w:noProof/>
            <w:webHidden/>
          </w:rPr>
          <w:tab/>
        </w:r>
        <w:r w:rsidR="00B13F32">
          <w:rPr>
            <w:noProof/>
            <w:webHidden/>
          </w:rPr>
          <w:fldChar w:fldCharType="begin"/>
        </w:r>
        <w:r w:rsidR="00B13F32">
          <w:rPr>
            <w:noProof/>
            <w:webHidden/>
          </w:rPr>
          <w:instrText xml:space="preserve"> PAGEREF _Toc433376447 \h </w:instrText>
        </w:r>
        <w:r w:rsidR="00B13F32">
          <w:rPr>
            <w:noProof/>
            <w:webHidden/>
          </w:rPr>
        </w:r>
        <w:r w:rsidR="00B13F32">
          <w:rPr>
            <w:noProof/>
            <w:webHidden/>
          </w:rPr>
          <w:fldChar w:fldCharType="separate"/>
        </w:r>
        <w:r w:rsidR="001D263B">
          <w:rPr>
            <w:noProof/>
            <w:webHidden/>
          </w:rPr>
          <w:t>37</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8" w:history="1">
        <w:r w:rsidR="00B13F32" w:rsidRPr="001D3795">
          <w:rPr>
            <w:rStyle w:val="Hyperlink"/>
            <w:noProof/>
          </w:rPr>
          <w:t>23.</w:t>
        </w:r>
        <w:r w:rsidR="00B13F32">
          <w:rPr>
            <w:rFonts w:asciiTheme="minorHAnsi" w:eastAsiaTheme="minorEastAsia" w:hAnsiTheme="minorHAnsi" w:cstheme="minorBidi"/>
            <w:noProof/>
            <w:sz w:val="22"/>
            <w:lang w:eastAsia="pt-BR"/>
          </w:rPr>
          <w:tab/>
        </w:r>
        <w:r w:rsidR="00B13F32" w:rsidRPr="001D3795">
          <w:rPr>
            <w:rStyle w:val="Hyperlink"/>
            <w:noProof/>
          </w:rPr>
          <w:t>FISCALIZAÇÃO</w:t>
        </w:r>
        <w:r w:rsidR="00B13F32">
          <w:rPr>
            <w:noProof/>
            <w:webHidden/>
          </w:rPr>
          <w:tab/>
        </w:r>
        <w:r w:rsidR="00B13F32">
          <w:rPr>
            <w:noProof/>
            <w:webHidden/>
          </w:rPr>
          <w:fldChar w:fldCharType="begin"/>
        </w:r>
        <w:r w:rsidR="00B13F32">
          <w:rPr>
            <w:noProof/>
            <w:webHidden/>
          </w:rPr>
          <w:instrText xml:space="preserve"> PAGEREF _Toc433376448 \h </w:instrText>
        </w:r>
        <w:r w:rsidR="00B13F32">
          <w:rPr>
            <w:noProof/>
            <w:webHidden/>
          </w:rPr>
        </w:r>
        <w:r w:rsidR="00B13F32">
          <w:rPr>
            <w:noProof/>
            <w:webHidden/>
          </w:rPr>
          <w:fldChar w:fldCharType="separate"/>
        </w:r>
        <w:r w:rsidR="001D263B">
          <w:rPr>
            <w:noProof/>
            <w:webHidden/>
          </w:rPr>
          <w:t>39</w:t>
        </w:r>
        <w:r w:rsidR="00B13F32">
          <w:rPr>
            <w:noProof/>
            <w:webHidden/>
          </w:rPr>
          <w:fldChar w:fldCharType="end"/>
        </w:r>
      </w:hyperlink>
    </w:p>
    <w:p w:rsidR="00B13F32" w:rsidRDefault="00E436F1">
      <w:pPr>
        <w:pStyle w:val="Sumrio1"/>
        <w:rPr>
          <w:rFonts w:asciiTheme="minorHAnsi" w:eastAsiaTheme="minorEastAsia" w:hAnsiTheme="minorHAnsi" w:cstheme="minorBidi"/>
          <w:noProof/>
          <w:sz w:val="22"/>
          <w:lang w:eastAsia="pt-BR"/>
        </w:rPr>
      </w:pPr>
      <w:hyperlink w:anchor="_Toc433376449" w:history="1">
        <w:r w:rsidR="00B13F32" w:rsidRPr="001D3795">
          <w:rPr>
            <w:rStyle w:val="Hyperlink"/>
            <w:noProof/>
          </w:rPr>
          <w:t>24.</w:t>
        </w:r>
        <w:r w:rsidR="00B13F32">
          <w:rPr>
            <w:rFonts w:asciiTheme="minorHAnsi" w:eastAsiaTheme="minorEastAsia" w:hAnsiTheme="minorHAnsi" w:cstheme="minorBidi"/>
            <w:noProof/>
            <w:sz w:val="22"/>
            <w:lang w:eastAsia="pt-BR"/>
          </w:rPr>
          <w:tab/>
        </w:r>
        <w:r w:rsidR="00B13F32" w:rsidRPr="001D3795">
          <w:rPr>
            <w:rStyle w:val="Hyperlink"/>
            <w:noProof/>
          </w:rPr>
          <w:t>DISPOSIÇÕES FINAIS</w:t>
        </w:r>
        <w:r w:rsidR="00B13F32">
          <w:rPr>
            <w:noProof/>
            <w:webHidden/>
          </w:rPr>
          <w:tab/>
        </w:r>
        <w:r w:rsidR="00B13F32">
          <w:rPr>
            <w:noProof/>
            <w:webHidden/>
          </w:rPr>
          <w:fldChar w:fldCharType="begin"/>
        </w:r>
        <w:r w:rsidR="00B13F32">
          <w:rPr>
            <w:noProof/>
            <w:webHidden/>
          </w:rPr>
          <w:instrText xml:space="preserve"> PAGEREF _Toc433376449 \h </w:instrText>
        </w:r>
        <w:r w:rsidR="00B13F32">
          <w:rPr>
            <w:noProof/>
            <w:webHidden/>
          </w:rPr>
        </w:r>
        <w:r w:rsidR="00B13F32">
          <w:rPr>
            <w:noProof/>
            <w:webHidden/>
          </w:rPr>
          <w:fldChar w:fldCharType="separate"/>
        </w:r>
        <w:r w:rsidR="001D263B">
          <w:rPr>
            <w:noProof/>
            <w:webHidden/>
          </w:rPr>
          <w:t>39</w:t>
        </w:r>
        <w:r w:rsidR="00B13F32">
          <w:rPr>
            <w:noProof/>
            <w:webHidden/>
          </w:rPr>
          <w:fldChar w:fldCharType="end"/>
        </w:r>
      </w:hyperlink>
    </w:p>
    <w:p w:rsidR="008A0670" w:rsidRPr="00791ADA" w:rsidRDefault="00740743" w:rsidP="005A3AC6">
      <w:pPr>
        <w:widowControl w:val="0"/>
        <w:autoSpaceDE w:val="0"/>
        <w:autoSpaceDN w:val="0"/>
        <w:adjustRightInd w:val="0"/>
        <w:spacing w:after="0" w:line="240" w:lineRule="auto"/>
        <w:ind w:left="102" w:right="6509"/>
        <w:jc w:val="both"/>
        <w:rPr>
          <w:b/>
          <w:bCs/>
          <w:position w:val="-1"/>
          <w:szCs w:val="24"/>
        </w:rPr>
      </w:pPr>
      <w:r w:rsidRPr="00791ADA">
        <w:rPr>
          <w:szCs w:val="24"/>
        </w:rPr>
        <w:fldChar w:fldCharType="end"/>
      </w:r>
      <w:r w:rsidR="00C91FB0" w:rsidRPr="00791ADA">
        <w:rPr>
          <w:sz w:val="26"/>
          <w:szCs w:val="26"/>
        </w:rPr>
        <w:br w:type="page"/>
      </w:r>
    </w:p>
    <w:p w:rsidR="00DA49EE" w:rsidRPr="00791ADA" w:rsidRDefault="00DA49EE" w:rsidP="00777F5F">
      <w:pPr>
        <w:widowControl w:val="0"/>
        <w:autoSpaceDE w:val="0"/>
        <w:autoSpaceDN w:val="0"/>
        <w:adjustRightInd w:val="0"/>
        <w:spacing w:after="0" w:line="271" w:lineRule="exact"/>
        <w:jc w:val="center"/>
        <w:rPr>
          <w:szCs w:val="24"/>
        </w:rPr>
      </w:pPr>
      <w:r w:rsidRPr="00791ADA">
        <w:rPr>
          <w:b/>
          <w:bCs/>
          <w:position w:val="-1"/>
          <w:szCs w:val="24"/>
        </w:rPr>
        <w:lastRenderedPageBreak/>
        <w:t>A</w:t>
      </w:r>
      <w:r w:rsidRPr="00791ADA">
        <w:rPr>
          <w:b/>
          <w:bCs/>
          <w:spacing w:val="-1"/>
          <w:position w:val="-1"/>
          <w:szCs w:val="24"/>
        </w:rPr>
        <w:t>N</w:t>
      </w:r>
      <w:r w:rsidRPr="00791ADA">
        <w:rPr>
          <w:b/>
          <w:bCs/>
          <w:position w:val="-1"/>
          <w:szCs w:val="24"/>
        </w:rPr>
        <w:t>EXOS</w:t>
      </w:r>
    </w:p>
    <w:p w:rsidR="00DA49EE" w:rsidRPr="00791ADA" w:rsidRDefault="00DA49EE">
      <w:pPr>
        <w:widowControl w:val="0"/>
        <w:autoSpaceDE w:val="0"/>
        <w:autoSpaceDN w:val="0"/>
        <w:adjustRightInd w:val="0"/>
        <w:spacing w:after="0" w:line="200" w:lineRule="exact"/>
        <w:rPr>
          <w:sz w:val="20"/>
          <w:szCs w:val="20"/>
        </w:rPr>
      </w:pPr>
    </w:p>
    <w:p w:rsidR="005176AB" w:rsidRPr="00791ADA" w:rsidRDefault="005176AB" w:rsidP="00593EFC">
      <w:pPr>
        <w:spacing w:after="240"/>
        <w:rPr>
          <w:b/>
          <w:color w:val="000000"/>
          <w:szCs w:val="24"/>
        </w:rPr>
      </w:pPr>
    </w:p>
    <w:p w:rsidR="00B56E6C" w:rsidRPr="00FB1C5C" w:rsidRDefault="00B56E6C" w:rsidP="00247AEA">
      <w:pPr>
        <w:spacing w:after="240"/>
        <w:ind w:firstLine="357"/>
        <w:rPr>
          <w:b/>
          <w:color w:val="000000"/>
          <w:szCs w:val="24"/>
        </w:rPr>
      </w:pPr>
      <w:r w:rsidRPr="00FB1C5C">
        <w:rPr>
          <w:b/>
          <w:color w:val="000000"/>
          <w:szCs w:val="24"/>
        </w:rPr>
        <w:t>ANEXO 0</w:t>
      </w:r>
      <w:r w:rsidR="000E3B96" w:rsidRPr="00FB1C5C">
        <w:rPr>
          <w:b/>
          <w:color w:val="000000"/>
          <w:szCs w:val="24"/>
        </w:rPr>
        <w:t>1</w:t>
      </w:r>
      <w:r w:rsidRPr="00FB1C5C">
        <w:rPr>
          <w:b/>
          <w:color w:val="000000"/>
          <w:szCs w:val="24"/>
        </w:rPr>
        <w:t xml:space="preserve"> – MODELOS DA PROPOSTA</w:t>
      </w:r>
    </w:p>
    <w:p w:rsidR="00D753C0" w:rsidRPr="00832930" w:rsidRDefault="00D753C0" w:rsidP="0086786A">
      <w:pPr>
        <w:spacing w:before="600" w:after="120" w:line="240" w:lineRule="auto"/>
        <w:ind w:firstLine="357"/>
        <w:jc w:val="both"/>
        <w:rPr>
          <w:b/>
          <w:szCs w:val="24"/>
        </w:rPr>
      </w:pPr>
      <w:r w:rsidRPr="00832930">
        <w:rPr>
          <w:b/>
          <w:szCs w:val="24"/>
        </w:rPr>
        <w:t xml:space="preserve">DOCUMENTAÇÃO DE </w:t>
      </w:r>
      <w:r w:rsidR="001B6FC8" w:rsidRPr="00832930">
        <w:rPr>
          <w:b/>
          <w:szCs w:val="24"/>
        </w:rPr>
        <w:t xml:space="preserve">COMPLEMENTAR DE </w:t>
      </w:r>
      <w:r w:rsidRPr="00832930">
        <w:rPr>
          <w:b/>
          <w:szCs w:val="24"/>
        </w:rPr>
        <w:t>HABILITAÇÃO</w:t>
      </w:r>
    </w:p>
    <w:p w:rsidR="00D753C0" w:rsidRPr="00832930" w:rsidRDefault="00D753C0" w:rsidP="00D753C0">
      <w:pPr>
        <w:numPr>
          <w:ilvl w:val="0"/>
          <w:numId w:val="2"/>
        </w:numPr>
        <w:spacing w:before="120" w:after="0" w:line="240" w:lineRule="auto"/>
        <w:ind w:left="714" w:hanging="357"/>
        <w:jc w:val="both"/>
        <w:rPr>
          <w:color w:val="000000"/>
          <w:szCs w:val="24"/>
        </w:rPr>
      </w:pPr>
      <w:r w:rsidRPr="00832930">
        <w:rPr>
          <w:b/>
          <w:color w:val="000000"/>
          <w:szCs w:val="24"/>
        </w:rPr>
        <w:t>MODELO</w:t>
      </w:r>
      <w:r w:rsidRPr="00832930">
        <w:rPr>
          <w:color w:val="000000"/>
          <w:szCs w:val="24"/>
        </w:rPr>
        <w:t xml:space="preserve"> </w:t>
      </w:r>
      <w:r w:rsidRPr="00832930">
        <w:rPr>
          <w:b/>
          <w:color w:val="000000"/>
          <w:szCs w:val="24"/>
        </w:rPr>
        <w:t>1</w:t>
      </w:r>
      <w:r w:rsidRPr="00832930">
        <w:rPr>
          <w:color w:val="000000"/>
          <w:szCs w:val="24"/>
        </w:rPr>
        <w:t xml:space="preserve"> </w:t>
      </w:r>
      <w:r w:rsidR="008E5792" w:rsidRPr="00832930">
        <w:rPr>
          <w:color w:val="000000"/>
          <w:szCs w:val="24"/>
        </w:rPr>
        <w:t>-</w:t>
      </w:r>
      <w:r w:rsidRPr="00832930">
        <w:rPr>
          <w:color w:val="000000"/>
          <w:szCs w:val="24"/>
        </w:rPr>
        <w:t xml:space="preserve"> SUMÁRIO </w:t>
      </w:r>
      <w:r w:rsidR="0033440B" w:rsidRPr="00832930">
        <w:rPr>
          <w:color w:val="000000"/>
          <w:szCs w:val="24"/>
        </w:rPr>
        <w:t>DOS DOCUMENTOS DE HABILITAÇÃO</w:t>
      </w:r>
    </w:p>
    <w:p w:rsidR="00D753C0" w:rsidRPr="00832930" w:rsidRDefault="00D753C0" w:rsidP="00D753C0">
      <w:pPr>
        <w:numPr>
          <w:ilvl w:val="0"/>
          <w:numId w:val="2"/>
        </w:numPr>
        <w:spacing w:before="120" w:after="0" w:line="240" w:lineRule="auto"/>
        <w:ind w:left="714" w:hanging="357"/>
        <w:jc w:val="both"/>
        <w:rPr>
          <w:color w:val="000000"/>
          <w:szCs w:val="24"/>
        </w:rPr>
      </w:pPr>
      <w:r w:rsidRPr="00832930">
        <w:rPr>
          <w:b/>
          <w:color w:val="000000"/>
          <w:szCs w:val="24"/>
        </w:rPr>
        <w:t>MODELO</w:t>
      </w:r>
      <w:r w:rsidRPr="00832930">
        <w:rPr>
          <w:color w:val="000000"/>
          <w:szCs w:val="24"/>
        </w:rPr>
        <w:t xml:space="preserve"> </w:t>
      </w:r>
      <w:r w:rsidR="0033440B" w:rsidRPr="00832930">
        <w:rPr>
          <w:b/>
          <w:color w:val="000000"/>
          <w:szCs w:val="24"/>
        </w:rPr>
        <w:t>2</w:t>
      </w:r>
      <w:r w:rsidRPr="00832930">
        <w:rPr>
          <w:color w:val="000000"/>
          <w:szCs w:val="24"/>
        </w:rPr>
        <w:t xml:space="preserve"> - CARTA DE APRESENTAÇÃO D</w:t>
      </w:r>
      <w:r w:rsidR="00E377EA" w:rsidRPr="00832930">
        <w:rPr>
          <w:color w:val="000000"/>
          <w:szCs w:val="24"/>
        </w:rPr>
        <w:t>OS</w:t>
      </w:r>
      <w:r w:rsidRPr="00832930">
        <w:rPr>
          <w:color w:val="000000"/>
          <w:szCs w:val="24"/>
        </w:rPr>
        <w:t xml:space="preserve"> </w:t>
      </w:r>
      <w:r w:rsidR="00E377EA" w:rsidRPr="00832930">
        <w:rPr>
          <w:color w:val="000000"/>
          <w:szCs w:val="24"/>
        </w:rPr>
        <w:t>DOCUMENTOS DE</w:t>
      </w:r>
      <w:r w:rsidR="00CA0300" w:rsidRPr="00832930">
        <w:rPr>
          <w:color w:val="000000"/>
          <w:szCs w:val="24"/>
        </w:rPr>
        <w:t xml:space="preserve"> </w:t>
      </w:r>
      <w:r w:rsidR="00E377EA" w:rsidRPr="00832930">
        <w:rPr>
          <w:color w:val="000000"/>
          <w:szCs w:val="24"/>
        </w:rPr>
        <w:t>HABILITAÇÃO</w:t>
      </w:r>
    </w:p>
    <w:p w:rsidR="00B54845" w:rsidRPr="00832930" w:rsidRDefault="00B54845" w:rsidP="00D753C0">
      <w:pPr>
        <w:numPr>
          <w:ilvl w:val="0"/>
          <w:numId w:val="2"/>
        </w:numPr>
        <w:spacing w:before="120" w:after="0" w:line="240" w:lineRule="auto"/>
        <w:ind w:left="714" w:hanging="357"/>
        <w:jc w:val="both"/>
        <w:rPr>
          <w:color w:val="000000"/>
          <w:szCs w:val="24"/>
        </w:rPr>
      </w:pPr>
      <w:proofErr w:type="gramStart"/>
      <w:r w:rsidRPr="00832930">
        <w:rPr>
          <w:b/>
          <w:color w:val="000000"/>
          <w:szCs w:val="24"/>
        </w:rPr>
        <w:t>MODELO 3</w:t>
      </w:r>
      <w:r w:rsidRPr="00832930">
        <w:rPr>
          <w:color w:val="000000"/>
          <w:szCs w:val="24"/>
        </w:rPr>
        <w:t xml:space="preserve"> - DADOS DA EMPRESA</w:t>
      </w:r>
      <w:proofErr w:type="gramEnd"/>
    </w:p>
    <w:p w:rsidR="00D753C0" w:rsidRPr="00832930" w:rsidRDefault="00D753C0" w:rsidP="00B54845">
      <w:pPr>
        <w:spacing w:before="600" w:after="120" w:line="240" w:lineRule="auto"/>
        <w:ind w:firstLine="357"/>
        <w:jc w:val="both"/>
        <w:rPr>
          <w:b/>
          <w:szCs w:val="24"/>
        </w:rPr>
      </w:pPr>
      <w:r w:rsidRPr="00832930">
        <w:rPr>
          <w:b/>
          <w:szCs w:val="24"/>
        </w:rPr>
        <w:t xml:space="preserve">DOCUMENTAÇÃO DA PROPOSTA TÉCNICA </w:t>
      </w:r>
    </w:p>
    <w:p w:rsidR="00D753C0" w:rsidRPr="00832930" w:rsidRDefault="00D753C0" w:rsidP="00D753C0">
      <w:pPr>
        <w:numPr>
          <w:ilvl w:val="0"/>
          <w:numId w:val="2"/>
        </w:numPr>
        <w:spacing w:before="120" w:after="0" w:line="240" w:lineRule="auto"/>
        <w:ind w:left="714" w:hanging="357"/>
        <w:jc w:val="both"/>
        <w:rPr>
          <w:szCs w:val="24"/>
        </w:rPr>
      </w:pPr>
      <w:r w:rsidRPr="00832930">
        <w:rPr>
          <w:b/>
          <w:szCs w:val="24"/>
        </w:rPr>
        <w:t>MODELO</w:t>
      </w:r>
      <w:r w:rsidRPr="00832930">
        <w:rPr>
          <w:szCs w:val="24"/>
        </w:rPr>
        <w:t xml:space="preserve"> </w:t>
      </w:r>
      <w:r w:rsidR="0033440B" w:rsidRPr="00832930">
        <w:rPr>
          <w:b/>
          <w:szCs w:val="24"/>
        </w:rPr>
        <w:t>6</w:t>
      </w:r>
      <w:r w:rsidRPr="00832930">
        <w:rPr>
          <w:szCs w:val="24"/>
        </w:rPr>
        <w:t xml:space="preserve"> </w:t>
      </w:r>
      <w:r w:rsidR="00E12BC3" w:rsidRPr="00832930">
        <w:rPr>
          <w:szCs w:val="24"/>
        </w:rPr>
        <w:t>-</w:t>
      </w:r>
      <w:r w:rsidRPr="00832930">
        <w:rPr>
          <w:szCs w:val="24"/>
        </w:rPr>
        <w:t xml:space="preserve"> SUMÁRIO DA PROPOSTA TÉCNICA</w:t>
      </w:r>
    </w:p>
    <w:p w:rsidR="00D753C0" w:rsidRPr="00832930" w:rsidRDefault="00D753C0" w:rsidP="00D753C0">
      <w:pPr>
        <w:numPr>
          <w:ilvl w:val="0"/>
          <w:numId w:val="2"/>
        </w:numPr>
        <w:spacing w:before="120" w:after="0" w:line="240" w:lineRule="auto"/>
        <w:ind w:left="714" w:hanging="357"/>
        <w:jc w:val="both"/>
        <w:rPr>
          <w:szCs w:val="24"/>
        </w:rPr>
      </w:pPr>
      <w:r w:rsidRPr="00832930">
        <w:rPr>
          <w:b/>
          <w:szCs w:val="24"/>
        </w:rPr>
        <w:t>MODELO</w:t>
      </w:r>
      <w:r w:rsidRPr="00832930">
        <w:rPr>
          <w:szCs w:val="24"/>
        </w:rPr>
        <w:t xml:space="preserve"> </w:t>
      </w:r>
      <w:r w:rsidR="0033440B" w:rsidRPr="00832930">
        <w:rPr>
          <w:b/>
          <w:szCs w:val="24"/>
        </w:rPr>
        <w:t>7</w:t>
      </w:r>
      <w:r w:rsidRPr="00832930">
        <w:rPr>
          <w:szCs w:val="24"/>
        </w:rPr>
        <w:t xml:space="preserve"> </w:t>
      </w:r>
      <w:r w:rsidR="00E12BC3" w:rsidRPr="00832930">
        <w:rPr>
          <w:szCs w:val="24"/>
        </w:rPr>
        <w:t>-</w:t>
      </w:r>
      <w:r w:rsidRPr="00832930">
        <w:rPr>
          <w:szCs w:val="24"/>
        </w:rPr>
        <w:t xml:space="preserve"> CARTA DE APRESENTAÇÃO DA PROPOSTA TÉCNICA</w:t>
      </w:r>
    </w:p>
    <w:p w:rsidR="00D753C0" w:rsidRPr="00832930" w:rsidRDefault="00D753C0" w:rsidP="00D753C0">
      <w:pPr>
        <w:numPr>
          <w:ilvl w:val="0"/>
          <w:numId w:val="2"/>
        </w:numPr>
        <w:spacing w:before="120" w:after="0" w:line="240" w:lineRule="auto"/>
        <w:ind w:left="714" w:hanging="357"/>
        <w:jc w:val="both"/>
        <w:rPr>
          <w:szCs w:val="24"/>
        </w:rPr>
      </w:pPr>
      <w:r w:rsidRPr="00832930">
        <w:rPr>
          <w:b/>
          <w:szCs w:val="24"/>
        </w:rPr>
        <w:t>MODELO</w:t>
      </w:r>
      <w:r w:rsidRPr="00832930">
        <w:rPr>
          <w:szCs w:val="24"/>
        </w:rPr>
        <w:t xml:space="preserve"> </w:t>
      </w:r>
      <w:r w:rsidR="0033440B" w:rsidRPr="00832930">
        <w:rPr>
          <w:b/>
          <w:szCs w:val="24"/>
        </w:rPr>
        <w:t>8</w:t>
      </w:r>
      <w:r w:rsidRPr="00832930">
        <w:rPr>
          <w:szCs w:val="24"/>
        </w:rPr>
        <w:t xml:space="preserve"> </w:t>
      </w:r>
      <w:r w:rsidR="00E12BC3" w:rsidRPr="00832930">
        <w:rPr>
          <w:szCs w:val="24"/>
        </w:rPr>
        <w:t>-</w:t>
      </w:r>
      <w:r w:rsidRPr="00832930">
        <w:rPr>
          <w:szCs w:val="24"/>
        </w:rPr>
        <w:t xml:space="preserve"> EXPERIÊNCIA DA EMPRESA</w:t>
      </w:r>
    </w:p>
    <w:p w:rsidR="00D753C0" w:rsidRPr="00832930" w:rsidRDefault="00D753C0" w:rsidP="00D753C0">
      <w:pPr>
        <w:numPr>
          <w:ilvl w:val="0"/>
          <w:numId w:val="2"/>
        </w:numPr>
        <w:spacing w:before="120" w:after="0" w:line="240" w:lineRule="auto"/>
        <w:ind w:left="714" w:hanging="357"/>
        <w:jc w:val="both"/>
        <w:rPr>
          <w:szCs w:val="24"/>
        </w:rPr>
      </w:pPr>
      <w:r w:rsidRPr="00832930">
        <w:rPr>
          <w:b/>
          <w:szCs w:val="24"/>
        </w:rPr>
        <w:t>MODELO</w:t>
      </w:r>
      <w:r w:rsidRPr="00832930">
        <w:rPr>
          <w:szCs w:val="24"/>
        </w:rPr>
        <w:t xml:space="preserve"> </w:t>
      </w:r>
      <w:r w:rsidR="0033440B" w:rsidRPr="00832930">
        <w:rPr>
          <w:b/>
          <w:szCs w:val="24"/>
        </w:rPr>
        <w:t>9</w:t>
      </w:r>
      <w:r w:rsidRPr="00832930">
        <w:rPr>
          <w:szCs w:val="24"/>
        </w:rPr>
        <w:t xml:space="preserve"> </w:t>
      </w:r>
      <w:r w:rsidR="00E12BC3" w:rsidRPr="00832930">
        <w:rPr>
          <w:szCs w:val="24"/>
        </w:rPr>
        <w:t>-</w:t>
      </w:r>
      <w:r w:rsidRPr="00832930">
        <w:rPr>
          <w:szCs w:val="24"/>
        </w:rPr>
        <w:t xml:space="preserve"> RELAÇÃO DA EQUIPE </w:t>
      </w:r>
      <w:r w:rsidR="003B0B32" w:rsidRPr="00832930">
        <w:rPr>
          <w:szCs w:val="24"/>
        </w:rPr>
        <w:t xml:space="preserve">GERENCIAL E </w:t>
      </w:r>
      <w:r w:rsidRPr="00832930">
        <w:rPr>
          <w:szCs w:val="24"/>
        </w:rPr>
        <w:t xml:space="preserve">TÉCNICA </w:t>
      </w:r>
    </w:p>
    <w:p w:rsidR="00D753C0" w:rsidRPr="00832930" w:rsidRDefault="00D753C0" w:rsidP="00D753C0">
      <w:pPr>
        <w:numPr>
          <w:ilvl w:val="0"/>
          <w:numId w:val="2"/>
        </w:numPr>
        <w:spacing w:before="120" w:after="0" w:line="240" w:lineRule="auto"/>
        <w:ind w:left="714" w:hanging="357"/>
        <w:jc w:val="both"/>
        <w:rPr>
          <w:szCs w:val="24"/>
        </w:rPr>
      </w:pPr>
      <w:r w:rsidRPr="00832930">
        <w:rPr>
          <w:b/>
          <w:szCs w:val="24"/>
        </w:rPr>
        <w:t>MODELO</w:t>
      </w:r>
      <w:r w:rsidRPr="00832930">
        <w:rPr>
          <w:szCs w:val="24"/>
        </w:rPr>
        <w:t xml:space="preserve"> </w:t>
      </w:r>
      <w:r w:rsidR="0033440B" w:rsidRPr="00832930">
        <w:rPr>
          <w:b/>
          <w:szCs w:val="24"/>
        </w:rPr>
        <w:t>10</w:t>
      </w:r>
      <w:r w:rsidRPr="00832930">
        <w:rPr>
          <w:szCs w:val="24"/>
        </w:rPr>
        <w:t xml:space="preserve"> </w:t>
      </w:r>
      <w:r w:rsidR="00E12BC3" w:rsidRPr="00832930">
        <w:rPr>
          <w:szCs w:val="24"/>
        </w:rPr>
        <w:t>-</w:t>
      </w:r>
      <w:r w:rsidRPr="00832930">
        <w:rPr>
          <w:szCs w:val="24"/>
        </w:rPr>
        <w:t xml:space="preserve"> CURRÍCULO PROFISSIONAL</w:t>
      </w:r>
    </w:p>
    <w:p w:rsidR="00D753C0" w:rsidRPr="00832930" w:rsidRDefault="00D753C0" w:rsidP="00D753C0">
      <w:pPr>
        <w:numPr>
          <w:ilvl w:val="0"/>
          <w:numId w:val="2"/>
        </w:numPr>
        <w:spacing w:before="120" w:after="0" w:line="240" w:lineRule="auto"/>
        <w:ind w:left="714" w:hanging="357"/>
        <w:jc w:val="both"/>
        <w:rPr>
          <w:szCs w:val="24"/>
        </w:rPr>
      </w:pPr>
      <w:r w:rsidRPr="00832930">
        <w:rPr>
          <w:b/>
          <w:szCs w:val="24"/>
        </w:rPr>
        <w:t>MODELO</w:t>
      </w:r>
      <w:r w:rsidRPr="00832930">
        <w:rPr>
          <w:szCs w:val="24"/>
        </w:rPr>
        <w:t xml:space="preserve"> </w:t>
      </w:r>
      <w:r w:rsidR="0033440B" w:rsidRPr="00832930">
        <w:rPr>
          <w:b/>
          <w:szCs w:val="24"/>
        </w:rPr>
        <w:t>1</w:t>
      </w:r>
      <w:r w:rsidR="00856EBB" w:rsidRPr="00832930">
        <w:rPr>
          <w:b/>
          <w:szCs w:val="24"/>
        </w:rPr>
        <w:t>1</w:t>
      </w:r>
      <w:r w:rsidRPr="00832930">
        <w:rPr>
          <w:szCs w:val="24"/>
        </w:rPr>
        <w:t xml:space="preserve"> </w:t>
      </w:r>
      <w:r w:rsidR="00E12BC3" w:rsidRPr="00832930">
        <w:rPr>
          <w:szCs w:val="24"/>
        </w:rPr>
        <w:t>-</w:t>
      </w:r>
      <w:r w:rsidRPr="00832930">
        <w:rPr>
          <w:szCs w:val="24"/>
        </w:rPr>
        <w:t xml:space="preserve"> DECLARAÇÃO DE ANUÊNCIA PARA INTEGRAR A EQUIPE</w:t>
      </w:r>
    </w:p>
    <w:p w:rsidR="00D753C0" w:rsidRPr="00832930" w:rsidRDefault="00D753C0" w:rsidP="00D753C0">
      <w:pPr>
        <w:numPr>
          <w:ilvl w:val="0"/>
          <w:numId w:val="2"/>
        </w:numPr>
        <w:spacing w:before="120" w:after="0" w:line="240" w:lineRule="auto"/>
        <w:ind w:left="714" w:hanging="357"/>
        <w:jc w:val="both"/>
        <w:rPr>
          <w:szCs w:val="24"/>
        </w:rPr>
      </w:pPr>
      <w:r w:rsidRPr="00832930">
        <w:rPr>
          <w:b/>
          <w:szCs w:val="24"/>
        </w:rPr>
        <w:t>MODELO</w:t>
      </w:r>
      <w:r w:rsidRPr="00832930">
        <w:rPr>
          <w:szCs w:val="24"/>
        </w:rPr>
        <w:t xml:space="preserve"> </w:t>
      </w:r>
      <w:r w:rsidRPr="00832930">
        <w:rPr>
          <w:b/>
          <w:szCs w:val="24"/>
        </w:rPr>
        <w:t>1</w:t>
      </w:r>
      <w:r w:rsidR="00856EBB" w:rsidRPr="00832930">
        <w:rPr>
          <w:b/>
          <w:szCs w:val="24"/>
        </w:rPr>
        <w:t>2</w:t>
      </w:r>
      <w:r w:rsidRPr="00832930">
        <w:rPr>
          <w:szCs w:val="24"/>
        </w:rPr>
        <w:t xml:space="preserve"> </w:t>
      </w:r>
      <w:r w:rsidR="00EC76ED" w:rsidRPr="00832930">
        <w:rPr>
          <w:szCs w:val="24"/>
        </w:rPr>
        <w:t>–</w:t>
      </w:r>
      <w:r w:rsidRPr="00832930">
        <w:rPr>
          <w:szCs w:val="24"/>
        </w:rPr>
        <w:t xml:space="preserve"> </w:t>
      </w:r>
      <w:r w:rsidR="00EC76ED" w:rsidRPr="00832930">
        <w:rPr>
          <w:szCs w:val="24"/>
        </w:rPr>
        <w:t>CRONOGRAMA DE PERMANÊNCIA</w:t>
      </w:r>
    </w:p>
    <w:p w:rsidR="00D753C0" w:rsidRPr="00832930" w:rsidRDefault="00D753C0" w:rsidP="00B54845">
      <w:pPr>
        <w:spacing w:before="600" w:after="120" w:line="240" w:lineRule="auto"/>
        <w:ind w:firstLine="357"/>
        <w:jc w:val="both"/>
        <w:rPr>
          <w:b/>
          <w:szCs w:val="24"/>
        </w:rPr>
      </w:pPr>
      <w:r w:rsidRPr="00832930">
        <w:rPr>
          <w:b/>
          <w:szCs w:val="24"/>
        </w:rPr>
        <w:t>DOCUMENTAÇÃO DA PROPOSTA DE PREÇOS</w:t>
      </w:r>
    </w:p>
    <w:p w:rsidR="00D753C0" w:rsidRPr="00832930" w:rsidRDefault="00D753C0" w:rsidP="00D753C0">
      <w:pPr>
        <w:numPr>
          <w:ilvl w:val="0"/>
          <w:numId w:val="2"/>
        </w:numPr>
        <w:spacing w:before="120" w:after="0" w:line="240" w:lineRule="auto"/>
        <w:ind w:hanging="357"/>
        <w:rPr>
          <w:color w:val="000000"/>
          <w:szCs w:val="24"/>
        </w:rPr>
      </w:pPr>
      <w:r w:rsidRPr="00832930">
        <w:rPr>
          <w:b/>
          <w:color w:val="000000"/>
          <w:szCs w:val="24"/>
        </w:rPr>
        <w:t>MODELO</w:t>
      </w:r>
      <w:r w:rsidRPr="00832930">
        <w:rPr>
          <w:color w:val="000000"/>
          <w:szCs w:val="24"/>
        </w:rPr>
        <w:t xml:space="preserve"> </w:t>
      </w:r>
      <w:r w:rsidRPr="00832930">
        <w:rPr>
          <w:b/>
          <w:color w:val="000000"/>
          <w:szCs w:val="24"/>
        </w:rPr>
        <w:t>1</w:t>
      </w:r>
      <w:r w:rsidR="00856EBB" w:rsidRPr="00832930">
        <w:rPr>
          <w:b/>
          <w:color w:val="000000"/>
          <w:szCs w:val="24"/>
        </w:rPr>
        <w:t>3</w:t>
      </w:r>
      <w:r w:rsidRPr="00832930">
        <w:rPr>
          <w:color w:val="000000"/>
          <w:szCs w:val="24"/>
        </w:rPr>
        <w:t xml:space="preserve"> - SUMÁRIO DA PROPOSTA DE PREÇOS</w:t>
      </w:r>
    </w:p>
    <w:p w:rsidR="00D753C0" w:rsidRPr="00832930" w:rsidRDefault="00D753C0" w:rsidP="00D753C0">
      <w:pPr>
        <w:numPr>
          <w:ilvl w:val="0"/>
          <w:numId w:val="2"/>
        </w:numPr>
        <w:spacing w:before="120" w:after="0" w:line="240" w:lineRule="auto"/>
        <w:ind w:hanging="357"/>
        <w:rPr>
          <w:color w:val="000000"/>
          <w:szCs w:val="24"/>
        </w:rPr>
      </w:pPr>
      <w:r w:rsidRPr="00832930">
        <w:rPr>
          <w:b/>
          <w:color w:val="000000"/>
          <w:szCs w:val="24"/>
        </w:rPr>
        <w:t>MODELO</w:t>
      </w:r>
      <w:r w:rsidRPr="00832930">
        <w:rPr>
          <w:color w:val="000000"/>
          <w:szCs w:val="24"/>
        </w:rPr>
        <w:t xml:space="preserve"> </w:t>
      </w:r>
      <w:r w:rsidRPr="00832930">
        <w:rPr>
          <w:b/>
          <w:color w:val="000000"/>
          <w:szCs w:val="24"/>
        </w:rPr>
        <w:t>1</w:t>
      </w:r>
      <w:r w:rsidR="00856EBB" w:rsidRPr="00832930">
        <w:rPr>
          <w:b/>
          <w:color w:val="000000"/>
          <w:szCs w:val="24"/>
        </w:rPr>
        <w:t>4</w:t>
      </w:r>
      <w:r w:rsidRPr="00832930">
        <w:rPr>
          <w:color w:val="000000"/>
          <w:szCs w:val="24"/>
        </w:rPr>
        <w:t xml:space="preserve"> - CARTA DE APRESENTAÇÃO DA PROPOSTA DE PREÇOS</w:t>
      </w:r>
    </w:p>
    <w:p w:rsidR="00D753C0" w:rsidRPr="00832930" w:rsidRDefault="00D753C0" w:rsidP="00D753C0">
      <w:pPr>
        <w:numPr>
          <w:ilvl w:val="0"/>
          <w:numId w:val="2"/>
        </w:numPr>
        <w:spacing w:before="120" w:after="0" w:line="240" w:lineRule="auto"/>
        <w:ind w:hanging="357"/>
        <w:jc w:val="both"/>
        <w:rPr>
          <w:color w:val="000000"/>
          <w:szCs w:val="24"/>
        </w:rPr>
      </w:pPr>
      <w:r w:rsidRPr="00832930">
        <w:rPr>
          <w:b/>
          <w:color w:val="000000"/>
          <w:szCs w:val="24"/>
        </w:rPr>
        <w:t>MODELO</w:t>
      </w:r>
      <w:r w:rsidRPr="00832930">
        <w:rPr>
          <w:color w:val="000000"/>
          <w:szCs w:val="24"/>
        </w:rPr>
        <w:t xml:space="preserve"> </w:t>
      </w:r>
      <w:r w:rsidR="00695ACE" w:rsidRPr="00832930">
        <w:rPr>
          <w:b/>
          <w:color w:val="000000"/>
          <w:szCs w:val="24"/>
        </w:rPr>
        <w:t>1</w:t>
      </w:r>
      <w:r w:rsidR="00856EBB" w:rsidRPr="00832930">
        <w:rPr>
          <w:b/>
          <w:color w:val="000000"/>
          <w:szCs w:val="24"/>
        </w:rPr>
        <w:t>5</w:t>
      </w:r>
      <w:r w:rsidRPr="00832930">
        <w:rPr>
          <w:color w:val="000000"/>
          <w:szCs w:val="24"/>
        </w:rPr>
        <w:t xml:space="preserve"> </w:t>
      </w:r>
      <w:r w:rsidR="00446B00" w:rsidRPr="00832930">
        <w:rPr>
          <w:color w:val="000000"/>
          <w:szCs w:val="24"/>
        </w:rPr>
        <w:t>-</w:t>
      </w:r>
      <w:r w:rsidRPr="00832930">
        <w:rPr>
          <w:color w:val="000000"/>
          <w:szCs w:val="24"/>
        </w:rPr>
        <w:t xml:space="preserve"> </w:t>
      </w:r>
      <w:r w:rsidR="00EC76ED" w:rsidRPr="00832930">
        <w:rPr>
          <w:color w:val="000000"/>
          <w:szCs w:val="24"/>
        </w:rPr>
        <w:t xml:space="preserve">PLANILHA </w:t>
      </w:r>
      <w:r w:rsidR="00527D07" w:rsidRPr="00832930">
        <w:rPr>
          <w:color w:val="000000"/>
          <w:szCs w:val="24"/>
        </w:rPr>
        <w:t xml:space="preserve">RESUMO </w:t>
      </w:r>
      <w:r w:rsidR="0086139A" w:rsidRPr="00832930">
        <w:rPr>
          <w:color w:val="000000"/>
          <w:szCs w:val="24"/>
        </w:rPr>
        <w:t xml:space="preserve">REFERENCIAL </w:t>
      </w:r>
      <w:r w:rsidR="00EC76ED" w:rsidRPr="00832930">
        <w:rPr>
          <w:color w:val="000000"/>
          <w:szCs w:val="24"/>
        </w:rPr>
        <w:t>DE PREÇOS</w:t>
      </w:r>
    </w:p>
    <w:p w:rsidR="007520E0" w:rsidRPr="00832930" w:rsidRDefault="007520E0" w:rsidP="007520E0">
      <w:pPr>
        <w:numPr>
          <w:ilvl w:val="0"/>
          <w:numId w:val="2"/>
        </w:numPr>
        <w:spacing w:before="120" w:after="0" w:line="240" w:lineRule="auto"/>
        <w:ind w:hanging="357"/>
        <w:jc w:val="both"/>
        <w:rPr>
          <w:color w:val="000000"/>
          <w:szCs w:val="24"/>
        </w:rPr>
      </w:pPr>
      <w:r w:rsidRPr="00832930">
        <w:rPr>
          <w:b/>
          <w:color w:val="000000"/>
          <w:szCs w:val="24"/>
        </w:rPr>
        <w:t>MODELO 16</w:t>
      </w:r>
      <w:r w:rsidRPr="00832930">
        <w:rPr>
          <w:color w:val="000000"/>
          <w:szCs w:val="24"/>
        </w:rPr>
        <w:t xml:space="preserve"> – SALÁRIOS E ENCARGOS SOCIAIS</w:t>
      </w:r>
    </w:p>
    <w:p w:rsidR="007520E0" w:rsidRPr="00832930" w:rsidRDefault="007520E0" w:rsidP="007520E0">
      <w:pPr>
        <w:numPr>
          <w:ilvl w:val="0"/>
          <w:numId w:val="2"/>
        </w:numPr>
        <w:spacing w:before="120" w:after="0" w:line="240" w:lineRule="auto"/>
        <w:ind w:hanging="357"/>
        <w:jc w:val="both"/>
        <w:rPr>
          <w:color w:val="000000"/>
          <w:szCs w:val="24"/>
        </w:rPr>
      </w:pPr>
      <w:r w:rsidRPr="00832930">
        <w:rPr>
          <w:b/>
          <w:color w:val="000000"/>
          <w:szCs w:val="24"/>
        </w:rPr>
        <w:t>MODELO 17</w:t>
      </w:r>
      <w:r w:rsidRPr="00832930">
        <w:rPr>
          <w:color w:val="000000"/>
          <w:szCs w:val="24"/>
        </w:rPr>
        <w:t xml:space="preserve"> – DEMONSTRATIVO DOS PREÇOS UNITÁRIOS – CUSTOS DIRETOS</w:t>
      </w:r>
    </w:p>
    <w:p w:rsidR="007520E0" w:rsidRPr="00832930" w:rsidRDefault="007520E0" w:rsidP="007520E0">
      <w:pPr>
        <w:numPr>
          <w:ilvl w:val="0"/>
          <w:numId w:val="2"/>
        </w:numPr>
        <w:spacing w:before="120" w:after="0" w:line="240" w:lineRule="auto"/>
        <w:ind w:hanging="357"/>
        <w:jc w:val="both"/>
        <w:rPr>
          <w:color w:val="000000"/>
          <w:szCs w:val="24"/>
        </w:rPr>
      </w:pPr>
      <w:r w:rsidRPr="00832930">
        <w:rPr>
          <w:b/>
          <w:color w:val="000000"/>
          <w:szCs w:val="24"/>
        </w:rPr>
        <w:t>MODELO 18</w:t>
      </w:r>
      <w:r w:rsidRPr="00832930">
        <w:rPr>
          <w:color w:val="000000"/>
          <w:szCs w:val="24"/>
        </w:rPr>
        <w:t xml:space="preserve"> – </w:t>
      </w:r>
      <w:r w:rsidR="00931B8A" w:rsidRPr="00832930">
        <w:rPr>
          <w:color w:val="000000"/>
          <w:szCs w:val="24"/>
        </w:rPr>
        <w:t xml:space="preserve">DEMONSTRATIVO DOS ENCARGOS SOCIAIS, REMUNERAÇÃO E CUSTOS FISCAIS INCIDENTES SOBRE SERVIÇOS DE </w:t>
      </w:r>
      <w:proofErr w:type="gramStart"/>
      <w:r w:rsidR="00931B8A" w:rsidRPr="00832930">
        <w:rPr>
          <w:color w:val="000000"/>
          <w:szCs w:val="24"/>
        </w:rPr>
        <w:t>CONSULTORIA</w:t>
      </w:r>
      <w:proofErr w:type="gramEnd"/>
      <w:r w:rsidR="00931B8A" w:rsidRPr="00832930">
        <w:rPr>
          <w:rFonts w:ascii="Arial" w:hAnsi="Arial"/>
        </w:rPr>
        <w:t xml:space="preserve"> </w:t>
      </w:r>
      <w:r w:rsidRPr="00832930">
        <w:rPr>
          <w:color w:val="000000"/>
          <w:szCs w:val="24"/>
        </w:rPr>
        <w:t xml:space="preserve"> </w:t>
      </w:r>
    </w:p>
    <w:p w:rsidR="007520E0" w:rsidRPr="00832930" w:rsidRDefault="007520E0" w:rsidP="007520E0">
      <w:pPr>
        <w:numPr>
          <w:ilvl w:val="0"/>
          <w:numId w:val="2"/>
        </w:numPr>
        <w:spacing w:before="120" w:after="0" w:line="240" w:lineRule="auto"/>
        <w:ind w:hanging="357"/>
        <w:jc w:val="both"/>
        <w:rPr>
          <w:color w:val="000000"/>
          <w:szCs w:val="24"/>
        </w:rPr>
      </w:pPr>
      <w:r w:rsidRPr="00832930">
        <w:rPr>
          <w:b/>
          <w:color w:val="000000"/>
          <w:szCs w:val="24"/>
        </w:rPr>
        <w:t>MODELO 19</w:t>
      </w:r>
      <w:r w:rsidRPr="00832930">
        <w:rPr>
          <w:color w:val="000000"/>
          <w:szCs w:val="24"/>
        </w:rPr>
        <w:t xml:space="preserve"> – CRONOGRAMA DE DESEMBOLSO</w:t>
      </w:r>
    </w:p>
    <w:p w:rsidR="00B56E6C" w:rsidRPr="00791ADA" w:rsidRDefault="005567EC" w:rsidP="00D52A3B">
      <w:pPr>
        <w:spacing w:after="0" w:line="240" w:lineRule="auto"/>
        <w:jc w:val="both"/>
        <w:rPr>
          <w:b/>
          <w:szCs w:val="24"/>
        </w:rPr>
      </w:pPr>
      <w:r>
        <w:rPr>
          <w:b/>
          <w:szCs w:val="24"/>
        </w:rPr>
        <w:t>A</w:t>
      </w:r>
      <w:r w:rsidR="00B56E6C" w:rsidRPr="0086379C">
        <w:rPr>
          <w:b/>
          <w:szCs w:val="24"/>
        </w:rPr>
        <w:t>NEXO 0</w:t>
      </w:r>
      <w:r w:rsidR="003B2301" w:rsidRPr="0086379C">
        <w:rPr>
          <w:b/>
          <w:szCs w:val="24"/>
        </w:rPr>
        <w:t>2</w:t>
      </w:r>
      <w:r w:rsidR="00B56E6C" w:rsidRPr="0086379C">
        <w:rPr>
          <w:b/>
          <w:szCs w:val="24"/>
        </w:rPr>
        <w:t xml:space="preserve"> </w:t>
      </w:r>
      <w:r w:rsidR="001F4153">
        <w:rPr>
          <w:b/>
          <w:szCs w:val="24"/>
        </w:rPr>
        <w:t>-</w:t>
      </w:r>
      <w:r w:rsidR="00B56E6C" w:rsidRPr="0086379C">
        <w:rPr>
          <w:b/>
          <w:szCs w:val="24"/>
        </w:rPr>
        <w:t xml:space="preserve"> </w:t>
      </w:r>
      <w:r w:rsidR="00B56E6C" w:rsidRPr="0086379C">
        <w:rPr>
          <w:szCs w:val="24"/>
        </w:rPr>
        <w:t>MINUTA D</w:t>
      </w:r>
      <w:r w:rsidR="0020655A" w:rsidRPr="0086379C">
        <w:rPr>
          <w:szCs w:val="24"/>
        </w:rPr>
        <w:t>O</w:t>
      </w:r>
      <w:r w:rsidR="00B56E6C" w:rsidRPr="0086379C">
        <w:rPr>
          <w:szCs w:val="24"/>
        </w:rPr>
        <w:t xml:space="preserve"> CONTRATO</w:t>
      </w:r>
    </w:p>
    <w:p w:rsidR="00C11109" w:rsidRPr="00791ADA" w:rsidRDefault="00C11109" w:rsidP="00D52A3B">
      <w:pPr>
        <w:spacing w:after="0" w:line="240" w:lineRule="auto"/>
        <w:jc w:val="both"/>
        <w:rPr>
          <w:b/>
          <w:szCs w:val="24"/>
        </w:rPr>
      </w:pPr>
      <w:r w:rsidRPr="00791ADA">
        <w:rPr>
          <w:b/>
          <w:szCs w:val="24"/>
        </w:rPr>
        <w:t>ANEXO 0</w:t>
      </w:r>
      <w:r w:rsidR="003B2301" w:rsidRPr="00791ADA">
        <w:rPr>
          <w:b/>
          <w:szCs w:val="24"/>
        </w:rPr>
        <w:t>3</w:t>
      </w:r>
      <w:r w:rsidRPr="00791ADA">
        <w:rPr>
          <w:b/>
          <w:szCs w:val="24"/>
        </w:rPr>
        <w:t xml:space="preserve"> </w:t>
      </w:r>
      <w:r w:rsidR="001F4153">
        <w:rPr>
          <w:b/>
          <w:szCs w:val="24"/>
        </w:rPr>
        <w:t>-</w:t>
      </w:r>
      <w:r w:rsidRPr="00791ADA">
        <w:rPr>
          <w:b/>
          <w:szCs w:val="24"/>
        </w:rPr>
        <w:t xml:space="preserve"> </w:t>
      </w:r>
      <w:r w:rsidR="005176AB" w:rsidRPr="00791ADA">
        <w:rPr>
          <w:szCs w:val="24"/>
        </w:rPr>
        <w:t>TERMOS DE REFERÊNCIA</w:t>
      </w:r>
    </w:p>
    <w:p w:rsidR="00CC6247" w:rsidRDefault="005176AB" w:rsidP="00D52A3B">
      <w:pPr>
        <w:spacing w:after="0" w:line="240" w:lineRule="auto"/>
        <w:jc w:val="both"/>
        <w:rPr>
          <w:b/>
          <w:szCs w:val="24"/>
        </w:rPr>
      </w:pPr>
      <w:r w:rsidRPr="00791ADA">
        <w:rPr>
          <w:b/>
          <w:szCs w:val="24"/>
        </w:rPr>
        <w:t xml:space="preserve">ANEXO 04 </w:t>
      </w:r>
      <w:r w:rsidR="001F4153">
        <w:rPr>
          <w:b/>
          <w:szCs w:val="24"/>
        </w:rPr>
        <w:t>-</w:t>
      </w:r>
      <w:r w:rsidRPr="00791ADA">
        <w:rPr>
          <w:b/>
          <w:szCs w:val="24"/>
        </w:rPr>
        <w:t xml:space="preserve"> </w:t>
      </w:r>
      <w:r w:rsidRPr="00791ADA">
        <w:rPr>
          <w:szCs w:val="24"/>
        </w:rPr>
        <w:t>DIRETRIZES DE MEIO AMBIENTE</w:t>
      </w:r>
    </w:p>
    <w:p w:rsidR="00524E8F" w:rsidRPr="00791ADA" w:rsidRDefault="00524E8F" w:rsidP="00D52A3B">
      <w:pPr>
        <w:spacing w:after="0" w:line="240" w:lineRule="auto"/>
        <w:jc w:val="both"/>
        <w:rPr>
          <w:b/>
          <w:szCs w:val="24"/>
        </w:rPr>
      </w:pPr>
      <w:r w:rsidRPr="00791ADA">
        <w:rPr>
          <w:b/>
          <w:szCs w:val="24"/>
        </w:rPr>
        <w:t xml:space="preserve">ANEXO </w:t>
      </w:r>
      <w:r w:rsidR="003B2301" w:rsidRPr="00791ADA">
        <w:rPr>
          <w:b/>
          <w:szCs w:val="24"/>
        </w:rPr>
        <w:t>0</w:t>
      </w:r>
      <w:r w:rsidR="005176AB" w:rsidRPr="00791ADA">
        <w:rPr>
          <w:b/>
          <w:szCs w:val="24"/>
        </w:rPr>
        <w:t>5</w:t>
      </w:r>
      <w:r w:rsidRPr="00791ADA">
        <w:rPr>
          <w:b/>
          <w:szCs w:val="24"/>
        </w:rPr>
        <w:t xml:space="preserve"> </w:t>
      </w:r>
      <w:r w:rsidR="00665C9A" w:rsidRPr="006A186C">
        <w:rPr>
          <w:szCs w:val="24"/>
        </w:rPr>
        <w:t>-</w:t>
      </w:r>
      <w:r w:rsidRPr="006A186C">
        <w:rPr>
          <w:szCs w:val="24"/>
        </w:rPr>
        <w:t xml:space="preserve"> </w:t>
      </w:r>
      <w:r w:rsidR="00155E9C" w:rsidRPr="006A186C">
        <w:rPr>
          <w:szCs w:val="24"/>
        </w:rPr>
        <w:t>CRITÉRIOS DE JULGAMENTO</w:t>
      </w:r>
      <w:r w:rsidR="00BE2E32" w:rsidRPr="006A186C">
        <w:rPr>
          <w:szCs w:val="24"/>
        </w:rPr>
        <w:t xml:space="preserve"> DA PROPOSTA TÉCNICA</w:t>
      </w:r>
    </w:p>
    <w:p w:rsidR="008D6357" w:rsidRDefault="008D6357" w:rsidP="00D52A3B">
      <w:pPr>
        <w:spacing w:after="0" w:line="240" w:lineRule="auto"/>
        <w:jc w:val="both"/>
        <w:rPr>
          <w:szCs w:val="24"/>
        </w:rPr>
      </w:pPr>
      <w:r w:rsidRPr="00E1089C">
        <w:rPr>
          <w:b/>
          <w:szCs w:val="24"/>
        </w:rPr>
        <w:t xml:space="preserve">ANEXO </w:t>
      </w:r>
      <w:r w:rsidR="003B2301" w:rsidRPr="00E1089C">
        <w:rPr>
          <w:b/>
          <w:szCs w:val="24"/>
        </w:rPr>
        <w:t>0</w:t>
      </w:r>
      <w:r w:rsidR="005176AB" w:rsidRPr="00E1089C">
        <w:rPr>
          <w:b/>
          <w:szCs w:val="24"/>
        </w:rPr>
        <w:t>6</w:t>
      </w:r>
      <w:r w:rsidRPr="00E1089C">
        <w:rPr>
          <w:b/>
          <w:szCs w:val="24"/>
        </w:rPr>
        <w:t xml:space="preserve"> </w:t>
      </w:r>
      <w:r w:rsidR="00C04C79">
        <w:rPr>
          <w:b/>
          <w:szCs w:val="24"/>
        </w:rPr>
        <w:t>-</w:t>
      </w:r>
      <w:r w:rsidRPr="00E1089C">
        <w:rPr>
          <w:b/>
          <w:szCs w:val="24"/>
        </w:rPr>
        <w:t xml:space="preserve"> </w:t>
      </w:r>
      <w:r w:rsidR="00E1089C" w:rsidRPr="00E1089C">
        <w:rPr>
          <w:szCs w:val="24"/>
        </w:rPr>
        <w:t>ESPECIFICAÇÃO TÉCNICA DE CADASTRO FUNDIÁRIO</w:t>
      </w:r>
    </w:p>
    <w:p w:rsidR="00980793" w:rsidRDefault="00980793" w:rsidP="00D52A3B">
      <w:pPr>
        <w:spacing w:after="0" w:line="240" w:lineRule="auto"/>
        <w:jc w:val="both"/>
        <w:rPr>
          <w:szCs w:val="24"/>
        </w:rPr>
      </w:pPr>
      <w:r w:rsidRPr="00E1089C">
        <w:rPr>
          <w:b/>
          <w:szCs w:val="24"/>
        </w:rPr>
        <w:t>ANEXO 0</w:t>
      </w:r>
      <w:r>
        <w:rPr>
          <w:b/>
          <w:szCs w:val="24"/>
        </w:rPr>
        <w:t>7</w:t>
      </w:r>
      <w:r w:rsidRPr="00E1089C">
        <w:rPr>
          <w:b/>
          <w:szCs w:val="24"/>
        </w:rPr>
        <w:t xml:space="preserve"> </w:t>
      </w:r>
      <w:r w:rsidR="00C04C79">
        <w:rPr>
          <w:b/>
          <w:szCs w:val="24"/>
        </w:rPr>
        <w:t>-</w:t>
      </w:r>
      <w:r w:rsidRPr="00E1089C">
        <w:rPr>
          <w:b/>
          <w:szCs w:val="24"/>
        </w:rPr>
        <w:t xml:space="preserve"> </w:t>
      </w:r>
      <w:r w:rsidRPr="00980793">
        <w:rPr>
          <w:szCs w:val="24"/>
        </w:rPr>
        <w:t xml:space="preserve">CRITÉRIOS DE </w:t>
      </w:r>
      <w:r w:rsidR="003E773A">
        <w:rPr>
          <w:szCs w:val="24"/>
        </w:rPr>
        <w:t xml:space="preserve">MEDIÇÃO E </w:t>
      </w:r>
      <w:r w:rsidRPr="00980793">
        <w:rPr>
          <w:szCs w:val="24"/>
        </w:rPr>
        <w:t>PAGAMENTO</w:t>
      </w:r>
    </w:p>
    <w:p w:rsidR="00FA0E2B" w:rsidRDefault="00FA0E2B" w:rsidP="00D52A3B">
      <w:pPr>
        <w:spacing w:after="0" w:line="240" w:lineRule="auto"/>
        <w:jc w:val="both"/>
        <w:rPr>
          <w:szCs w:val="24"/>
        </w:rPr>
      </w:pPr>
      <w:r w:rsidRPr="00FA0E2B">
        <w:rPr>
          <w:b/>
          <w:szCs w:val="24"/>
        </w:rPr>
        <w:t>ANEXO 08</w:t>
      </w:r>
      <w:r>
        <w:rPr>
          <w:szCs w:val="24"/>
        </w:rPr>
        <w:t xml:space="preserve"> – CRONOGRAMA DE PERMANÊNCIA</w:t>
      </w:r>
      <w:r w:rsidR="00E4205B">
        <w:rPr>
          <w:szCs w:val="24"/>
        </w:rPr>
        <w:t xml:space="preserve"> REFERENCIAL</w:t>
      </w:r>
    </w:p>
    <w:p w:rsidR="00E4205B" w:rsidRDefault="00E4205B" w:rsidP="00D52A3B">
      <w:pPr>
        <w:spacing w:after="0" w:line="240" w:lineRule="auto"/>
        <w:jc w:val="both"/>
        <w:rPr>
          <w:szCs w:val="24"/>
        </w:rPr>
      </w:pPr>
      <w:r w:rsidRPr="00FA0E2B">
        <w:rPr>
          <w:b/>
          <w:szCs w:val="24"/>
        </w:rPr>
        <w:t>ANEXO 0</w:t>
      </w:r>
      <w:r>
        <w:rPr>
          <w:b/>
          <w:szCs w:val="24"/>
        </w:rPr>
        <w:t>9</w:t>
      </w:r>
      <w:r>
        <w:rPr>
          <w:szCs w:val="24"/>
        </w:rPr>
        <w:t xml:space="preserve"> – ORÇAMENTO </w:t>
      </w:r>
      <w:r w:rsidR="005A3D95">
        <w:rPr>
          <w:szCs w:val="24"/>
        </w:rPr>
        <w:t xml:space="preserve">DE </w:t>
      </w:r>
      <w:r>
        <w:rPr>
          <w:szCs w:val="24"/>
        </w:rPr>
        <w:t>REFER</w:t>
      </w:r>
      <w:r w:rsidR="005A3D95">
        <w:rPr>
          <w:szCs w:val="24"/>
        </w:rPr>
        <w:t>Ê</w:t>
      </w:r>
      <w:r>
        <w:rPr>
          <w:szCs w:val="24"/>
        </w:rPr>
        <w:t>NCIA</w:t>
      </w:r>
    </w:p>
    <w:p w:rsidR="00515FD7" w:rsidRPr="00791ADA" w:rsidRDefault="00515FD7" w:rsidP="0072281B">
      <w:pPr>
        <w:spacing w:after="0" w:line="240" w:lineRule="auto"/>
        <w:jc w:val="both"/>
        <w:rPr>
          <w:b/>
          <w:color w:val="000000"/>
          <w:szCs w:val="24"/>
        </w:rPr>
      </w:pPr>
    </w:p>
    <w:p w:rsidR="0072281B" w:rsidRPr="00791ADA" w:rsidRDefault="0072281B" w:rsidP="00A40EBB">
      <w:pPr>
        <w:spacing w:after="0" w:line="240" w:lineRule="auto"/>
        <w:jc w:val="both"/>
        <w:rPr>
          <w:szCs w:val="24"/>
          <w:highlight w:val="yellow"/>
        </w:rPr>
        <w:sectPr w:rsidR="0072281B" w:rsidRPr="00791ADA" w:rsidSect="00F62BEE">
          <w:pgSz w:w="11907" w:h="16840" w:code="9"/>
          <w:pgMar w:top="851" w:right="1134" w:bottom="851" w:left="1418" w:header="720" w:footer="720" w:gutter="0"/>
          <w:cols w:space="720"/>
          <w:noEndnote/>
          <w:docGrid w:linePitch="299"/>
        </w:sectPr>
      </w:pPr>
    </w:p>
    <w:p w:rsidR="00DA49EE" w:rsidRPr="00791ADA" w:rsidRDefault="00DA49EE" w:rsidP="00F2118B">
      <w:pPr>
        <w:widowControl w:val="0"/>
        <w:autoSpaceDE w:val="0"/>
        <w:autoSpaceDN w:val="0"/>
        <w:adjustRightInd w:val="0"/>
        <w:spacing w:after="0" w:line="271" w:lineRule="exact"/>
        <w:jc w:val="center"/>
        <w:rPr>
          <w:szCs w:val="24"/>
        </w:rPr>
      </w:pPr>
      <w:r w:rsidRPr="00791ADA">
        <w:rPr>
          <w:b/>
          <w:bCs/>
          <w:position w:val="-1"/>
          <w:szCs w:val="24"/>
        </w:rPr>
        <w:lastRenderedPageBreak/>
        <w:t>EDITAL</w:t>
      </w:r>
      <w:r w:rsidRPr="00791ADA">
        <w:rPr>
          <w:b/>
          <w:bCs/>
          <w:spacing w:val="-10"/>
          <w:position w:val="-1"/>
          <w:szCs w:val="24"/>
        </w:rPr>
        <w:t xml:space="preserve"> </w:t>
      </w:r>
      <w:r w:rsidRPr="00791ADA">
        <w:rPr>
          <w:b/>
          <w:bCs/>
          <w:position w:val="-1"/>
          <w:szCs w:val="24"/>
        </w:rPr>
        <w:t xml:space="preserve">DE </w:t>
      </w:r>
      <w:r w:rsidRPr="00791ADA">
        <w:rPr>
          <w:b/>
          <w:bCs/>
          <w:spacing w:val="1"/>
          <w:position w:val="-1"/>
          <w:szCs w:val="24"/>
        </w:rPr>
        <w:t>L</w:t>
      </w:r>
      <w:r w:rsidRPr="00791ADA">
        <w:rPr>
          <w:b/>
          <w:bCs/>
          <w:position w:val="-1"/>
          <w:szCs w:val="24"/>
        </w:rPr>
        <w:t>ICITA</w:t>
      </w:r>
      <w:r w:rsidRPr="00791ADA">
        <w:rPr>
          <w:b/>
          <w:bCs/>
          <w:spacing w:val="-3"/>
          <w:position w:val="-1"/>
          <w:szCs w:val="24"/>
        </w:rPr>
        <w:t>Ç</w:t>
      </w:r>
      <w:r w:rsidRPr="00791ADA">
        <w:rPr>
          <w:b/>
          <w:bCs/>
          <w:position w:val="-1"/>
          <w:szCs w:val="24"/>
        </w:rPr>
        <w:t>ÃO</w:t>
      </w:r>
    </w:p>
    <w:p w:rsidR="004D0B6B" w:rsidRPr="00791ADA" w:rsidRDefault="004D0B6B" w:rsidP="00F2118B">
      <w:pPr>
        <w:widowControl w:val="0"/>
        <w:autoSpaceDE w:val="0"/>
        <w:autoSpaceDN w:val="0"/>
        <w:adjustRightInd w:val="0"/>
        <w:spacing w:before="33" w:after="0" w:line="240" w:lineRule="auto"/>
        <w:jc w:val="center"/>
        <w:rPr>
          <w:sz w:val="18"/>
          <w:szCs w:val="18"/>
        </w:rPr>
      </w:pPr>
    </w:p>
    <w:p w:rsidR="00DA49EE" w:rsidRPr="00791ADA" w:rsidRDefault="00DA49EE" w:rsidP="00F2118B">
      <w:pPr>
        <w:widowControl w:val="0"/>
        <w:autoSpaceDE w:val="0"/>
        <w:autoSpaceDN w:val="0"/>
        <w:adjustRightInd w:val="0"/>
        <w:spacing w:before="29" w:after="0" w:line="240" w:lineRule="auto"/>
        <w:jc w:val="center"/>
        <w:rPr>
          <w:szCs w:val="24"/>
        </w:rPr>
      </w:pPr>
      <w:r w:rsidRPr="00791ADA">
        <w:rPr>
          <w:b/>
          <w:bCs/>
          <w:szCs w:val="24"/>
        </w:rPr>
        <w:t>R</w:t>
      </w:r>
      <w:r w:rsidRPr="00791ADA">
        <w:rPr>
          <w:b/>
          <w:bCs/>
          <w:spacing w:val="-1"/>
          <w:szCs w:val="24"/>
        </w:rPr>
        <w:t>D</w:t>
      </w:r>
      <w:r w:rsidRPr="00791ADA">
        <w:rPr>
          <w:b/>
          <w:bCs/>
          <w:szCs w:val="24"/>
        </w:rPr>
        <w:t>C</w:t>
      </w:r>
      <w:r w:rsidRPr="00791ADA">
        <w:rPr>
          <w:b/>
          <w:bCs/>
          <w:spacing w:val="2"/>
          <w:szCs w:val="24"/>
        </w:rPr>
        <w:t xml:space="preserve"> </w:t>
      </w:r>
      <w:r w:rsidR="005768DC">
        <w:rPr>
          <w:b/>
          <w:bCs/>
          <w:spacing w:val="2"/>
          <w:szCs w:val="24"/>
        </w:rPr>
        <w:t>ELETRÔNICO</w:t>
      </w:r>
      <w:r w:rsidR="008E3358" w:rsidRPr="00791ADA">
        <w:rPr>
          <w:b/>
          <w:bCs/>
          <w:szCs w:val="24"/>
        </w:rPr>
        <w:t xml:space="preserve"> </w:t>
      </w:r>
      <w:r w:rsidRPr="00791ADA">
        <w:rPr>
          <w:b/>
          <w:bCs/>
          <w:szCs w:val="24"/>
        </w:rPr>
        <w:t>Nº</w:t>
      </w:r>
      <w:r w:rsidR="00CE615C">
        <w:rPr>
          <w:b/>
          <w:bCs/>
          <w:szCs w:val="24"/>
        </w:rPr>
        <w:t xml:space="preserve"> </w:t>
      </w:r>
      <w:r w:rsidR="000555ED">
        <w:rPr>
          <w:b/>
          <w:bCs/>
          <w:szCs w:val="24"/>
        </w:rPr>
        <w:t>2</w:t>
      </w:r>
      <w:r w:rsidR="006E6BC0">
        <w:rPr>
          <w:b/>
          <w:bCs/>
          <w:szCs w:val="24"/>
        </w:rPr>
        <w:t>/2016</w:t>
      </w:r>
    </w:p>
    <w:p w:rsidR="00DA49EE" w:rsidRPr="00791ADA" w:rsidRDefault="00DA49EE">
      <w:pPr>
        <w:widowControl w:val="0"/>
        <w:autoSpaceDE w:val="0"/>
        <w:autoSpaceDN w:val="0"/>
        <w:adjustRightInd w:val="0"/>
        <w:spacing w:before="11" w:after="0" w:line="260" w:lineRule="exact"/>
        <w:rPr>
          <w:sz w:val="26"/>
          <w:szCs w:val="26"/>
        </w:rPr>
      </w:pPr>
    </w:p>
    <w:p w:rsidR="00E72B68" w:rsidRPr="00791ADA" w:rsidRDefault="00E72B68" w:rsidP="00E72B68">
      <w:pPr>
        <w:pStyle w:val="Corpodetexto"/>
        <w:tabs>
          <w:tab w:val="left" w:pos="567"/>
          <w:tab w:val="left" w:pos="709"/>
          <w:tab w:val="left" w:pos="851"/>
          <w:tab w:val="left" w:pos="1134"/>
          <w:tab w:val="left" w:pos="1276"/>
          <w:tab w:val="left" w:pos="1418"/>
          <w:tab w:val="left" w:pos="1701"/>
        </w:tabs>
      </w:pPr>
      <w:r w:rsidRPr="00791ADA">
        <w:t xml:space="preserve">A </w:t>
      </w:r>
      <w:r w:rsidR="00F60BC7" w:rsidRPr="00791ADA">
        <w:rPr>
          <w:b/>
        </w:rPr>
        <w:t>UNIÃO</w:t>
      </w:r>
      <w:r w:rsidRPr="00791ADA">
        <w:t xml:space="preserve">, representada pelo </w:t>
      </w:r>
      <w:r w:rsidRPr="00791ADA">
        <w:rPr>
          <w:b/>
        </w:rPr>
        <w:t>MINISTÉRIO DA INTEGRAÇÃO NACIONAL</w:t>
      </w:r>
      <w:r w:rsidRPr="00791ADA">
        <w:t xml:space="preserve"> </w:t>
      </w:r>
      <w:r w:rsidRPr="00791ADA">
        <w:rPr>
          <w:b/>
        </w:rPr>
        <w:t>(MI)</w:t>
      </w:r>
      <w:r w:rsidRPr="00791ADA">
        <w:t xml:space="preserve">, por intermédio da </w:t>
      </w:r>
      <w:r w:rsidRPr="007E7CFA">
        <w:rPr>
          <w:b/>
        </w:rPr>
        <w:t xml:space="preserve">Comissão Permanente de Licitação, instituída pela Portaria MI nº </w:t>
      </w:r>
      <w:r w:rsidR="009778F8" w:rsidRPr="007E7CFA">
        <w:rPr>
          <w:b/>
        </w:rPr>
        <w:t>4</w:t>
      </w:r>
      <w:r w:rsidR="006E6BC0">
        <w:rPr>
          <w:b/>
        </w:rPr>
        <w:t>8</w:t>
      </w:r>
      <w:r w:rsidR="009778F8" w:rsidRPr="007E7CFA">
        <w:rPr>
          <w:b/>
        </w:rPr>
        <w:t>4</w:t>
      </w:r>
      <w:r w:rsidR="00501206" w:rsidRPr="007E7CFA">
        <w:rPr>
          <w:b/>
        </w:rPr>
        <w:t xml:space="preserve"> de </w:t>
      </w:r>
      <w:r w:rsidR="006E6BC0">
        <w:rPr>
          <w:b/>
        </w:rPr>
        <w:t>10</w:t>
      </w:r>
      <w:r w:rsidR="00501206" w:rsidRPr="007E7CFA">
        <w:rPr>
          <w:b/>
        </w:rPr>
        <w:t xml:space="preserve"> de dezembro de 201</w:t>
      </w:r>
      <w:r w:rsidR="006E6BC0">
        <w:rPr>
          <w:b/>
        </w:rPr>
        <w:t>5</w:t>
      </w:r>
      <w:r w:rsidR="00CE615C" w:rsidRPr="007E7CFA">
        <w:rPr>
          <w:b/>
        </w:rPr>
        <w:t xml:space="preserve">, </w:t>
      </w:r>
      <w:r w:rsidRPr="00791ADA">
        <w:t xml:space="preserve">doravante designada simplesmente de COMISSÃO, torna </w:t>
      </w:r>
      <w:r w:rsidR="00ED779F" w:rsidRPr="00791ADA">
        <w:t>público</w:t>
      </w:r>
      <w:r w:rsidRPr="00791ADA">
        <w:t xml:space="preserve">, para conhecimento das interessadas, a abertura de licitação destinada à contratação do objeto citado no item </w:t>
      </w:r>
      <w:r w:rsidR="00DD1267" w:rsidRPr="00791ADA">
        <w:t>OBJETO E DISPONIBILIZAÇÃO DO EDITAL,</w:t>
      </w:r>
      <w:r w:rsidRPr="00791ADA">
        <w:t xml:space="preserve"> deste </w:t>
      </w:r>
      <w:r w:rsidR="00DD1267" w:rsidRPr="00791ADA">
        <w:t>Instrumento</w:t>
      </w:r>
      <w:r w:rsidR="0063016A">
        <w:t>,</w:t>
      </w:r>
      <w:r w:rsidR="0063016A" w:rsidRPr="00791ADA">
        <w:t xml:space="preserve"> na Modalidade RDC – Regime Diferenciado de Contratação</w:t>
      </w:r>
      <w:r w:rsidR="0063016A">
        <w:t>.</w:t>
      </w:r>
    </w:p>
    <w:p w:rsidR="00E72B68" w:rsidRPr="00791ADA" w:rsidRDefault="00E72B68" w:rsidP="005D6D1A">
      <w:pPr>
        <w:pStyle w:val="Vanessa"/>
      </w:pPr>
      <w:bookmarkStart w:id="0" w:name="_Ref332182590"/>
      <w:bookmarkStart w:id="1" w:name="_Toc433376426"/>
      <w:r w:rsidRPr="00791ADA">
        <w:t>OBJETO</w:t>
      </w:r>
      <w:r w:rsidR="00B979E9" w:rsidRPr="00791ADA">
        <w:t xml:space="preserve"> </w:t>
      </w:r>
      <w:r w:rsidRPr="00791ADA">
        <w:t>E DISPONIBILIZAÇÃO DO EDITAL</w:t>
      </w:r>
      <w:bookmarkEnd w:id="0"/>
      <w:bookmarkEnd w:id="1"/>
    </w:p>
    <w:p w:rsidR="00E72B68" w:rsidRPr="00791ADA" w:rsidRDefault="00E72B68" w:rsidP="00161105">
      <w:pPr>
        <w:pStyle w:val="Vanessa1"/>
      </w:pPr>
      <w:r w:rsidRPr="00791ADA">
        <w:t xml:space="preserve">O objeto </w:t>
      </w:r>
      <w:proofErr w:type="gramStart"/>
      <w:r w:rsidRPr="00791ADA">
        <w:t>da presente</w:t>
      </w:r>
      <w:proofErr w:type="gramEnd"/>
      <w:r w:rsidRPr="00791ADA">
        <w:t xml:space="preserve"> licitação é </w:t>
      </w:r>
      <w:r w:rsidR="002D1A27" w:rsidRPr="00791ADA">
        <w:t>“</w:t>
      </w:r>
      <w:r w:rsidR="00E95A63" w:rsidRPr="00E95A63">
        <w:t xml:space="preserve">SERVIÇOS DE CONSULTORIA ESPECIALIZADA DE </w:t>
      </w:r>
      <w:r w:rsidR="00E95A63" w:rsidRPr="00247AEA">
        <w:t>ENGENHARIA DO PROPRIETÁRIO PARA IMPLANTAÇÃO DO RAMAL DO AGRESTE</w:t>
      </w:r>
      <w:r w:rsidR="00C51DA2" w:rsidRPr="00247AEA">
        <w:t>, DO PROJETO DE INTEGRAÇÃO DO RIO SÃO FRANCISCO COM BACIAS HIDROGRÁFICAS DO NORDESTE SETENTRIONAL</w:t>
      </w:r>
      <w:r w:rsidR="00245046" w:rsidRPr="00247AEA">
        <w:t>”</w:t>
      </w:r>
      <w:r w:rsidRPr="00247AEA">
        <w:t xml:space="preserve">, com fundamento legal no inciso IV, </w:t>
      </w:r>
      <w:r w:rsidR="00BB6CB5" w:rsidRPr="00247AEA">
        <w:t>Art</w:t>
      </w:r>
      <w:r w:rsidRPr="00247AEA">
        <w:t>. 1º, da Lei nº 12.462, de 0</w:t>
      </w:r>
      <w:r w:rsidR="00BC2575" w:rsidRPr="00247AEA">
        <w:t>4</w:t>
      </w:r>
      <w:r w:rsidRPr="00247AEA">
        <w:t xml:space="preserve"> de agosto de 2011</w:t>
      </w:r>
      <w:r w:rsidR="00081EF3" w:rsidRPr="00247AEA">
        <w:t>, Decreto nº 7</w:t>
      </w:r>
      <w:r w:rsidR="00081EF3">
        <w:t>.581, de 11 de outubro de 2011, Decreto nº 8.080, de 20 de agosto de 2013</w:t>
      </w:r>
      <w:r w:rsidRPr="00791ADA">
        <w:t>, de acordo com as exigências e demais condições e especificações expressa</w:t>
      </w:r>
      <w:r w:rsidR="00CC7A5F" w:rsidRPr="00791ADA">
        <w:t>s neste Edital e em seus Anexos.</w:t>
      </w:r>
    </w:p>
    <w:p w:rsidR="00E06A76" w:rsidRDefault="00304E26" w:rsidP="00161105">
      <w:pPr>
        <w:pStyle w:val="Vanessa1"/>
      </w:pPr>
      <w:bookmarkStart w:id="2" w:name="_Ref405816475"/>
      <w:r w:rsidRPr="005C2956">
        <w:t xml:space="preserve">O Edital e seus anexos poderão ser retirados no Ministério da Integração Nacional, localizado na Esplanada dos Ministérios, Bloco E, 9º Andar, Sala 906, Brasília - DF, no horário de </w:t>
      </w:r>
      <w:proofErr w:type="gramStart"/>
      <w:r w:rsidRPr="005C2956">
        <w:t>8:00</w:t>
      </w:r>
      <w:proofErr w:type="gramEnd"/>
      <w:r w:rsidRPr="005C2956">
        <w:t xml:space="preserve"> às 12:00 e das 14:00 às 18:00 horas. Fone</w:t>
      </w:r>
      <w:r w:rsidR="00FE3A1A">
        <w:t>s</w:t>
      </w:r>
      <w:r w:rsidRPr="005C2956">
        <w:t>: (061) 2034-407</w:t>
      </w:r>
      <w:r w:rsidR="00B12466">
        <w:t>0</w:t>
      </w:r>
      <w:r w:rsidR="001E450A">
        <w:t>/4091</w:t>
      </w:r>
      <w:r w:rsidRPr="005C2956">
        <w:t xml:space="preserve"> ou no site </w:t>
      </w:r>
      <w:r w:rsidRPr="005C2956">
        <w:rPr>
          <w:color w:val="0000FF"/>
        </w:rPr>
        <w:t>http://www.mi.gov.br/processo_licitatorio</w:t>
      </w:r>
      <w:r w:rsidR="00CC7A5F" w:rsidRPr="00791ADA">
        <w:t>.</w:t>
      </w:r>
      <w:bookmarkEnd w:id="2"/>
    </w:p>
    <w:p w:rsidR="00AA6B1C" w:rsidRPr="00E36F10" w:rsidRDefault="00AA6B1C" w:rsidP="00161105">
      <w:pPr>
        <w:pStyle w:val="Vanessa1"/>
      </w:pPr>
      <w:r w:rsidRPr="00E36F10">
        <w:t xml:space="preserve">Os elementos técnicos serão disponibilizados </w:t>
      </w:r>
      <w:r>
        <w:t xml:space="preserve">somente </w:t>
      </w:r>
      <w:r w:rsidRPr="00E36F10">
        <w:t xml:space="preserve">em mídia digital a ser retirada no endereço e nos horários citados no item </w:t>
      </w:r>
      <w:r w:rsidR="00230848">
        <w:fldChar w:fldCharType="begin"/>
      </w:r>
      <w:r w:rsidR="00230848">
        <w:instrText xml:space="preserve"> REF _Ref405816475 \r \h </w:instrText>
      </w:r>
      <w:r w:rsidR="00230848">
        <w:fldChar w:fldCharType="separate"/>
      </w:r>
      <w:r w:rsidR="001D263B">
        <w:t>1.2</w:t>
      </w:r>
      <w:r w:rsidR="00230848">
        <w:fldChar w:fldCharType="end"/>
      </w:r>
      <w:r w:rsidRPr="00E36F10">
        <w:t xml:space="preserve">, devendo fornecer </w:t>
      </w:r>
      <w:proofErr w:type="gramStart"/>
      <w:r w:rsidR="000260F9">
        <w:t>1</w:t>
      </w:r>
      <w:proofErr w:type="gramEnd"/>
      <w:r w:rsidR="000260F9">
        <w:t xml:space="preserve"> </w:t>
      </w:r>
      <w:r w:rsidRPr="00E36F10">
        <w:t>DVD para extração de cópias</w:t>
      </w:r>
      <w:r w:rsidR="000555ED">
        <w:t>, não sendo necessário a identificação do portador ou da empresa interessada</w:t>
      </w:r>
      <w:r w:rsidRPr="00E36F10">
        <w:t>.</w:t>
      </w:r>
    </w:p>
    <w:p w:rsidR="003071A6" w:rsidRPr="00791ADA" w:rsidRDefault="003071A6" w:rsidP="00161105">
      <w:pPr>
        <w:pStyle w:val="Vanessa1"/>
      </w:pPr>
      <w:r w:rsidRPr="00791ADA">
        <w:t xml:space="preserve">A descrição dos serviços que correspondem ao objeto desta licitação está contida no </w:t>
      </w:r>
      <w:r w:rsidR="00313EB7" w:rsidRPr="00791ADA">
        <w:t>Anexo</w:t>
      </w:r>
      <w:r w:rsidR="00C43579">
        <w:t xml:space="preserve"> 03 - </w:t>
      </w:r>
      <w:r w:rsidR="00292F83" w:rsidRPr="00791ADA">
        <w:t>TERMO DE REFERÊNCIA</w:t>
      </w:r>
      <w:r w:rsidRPr="00791ADA">
        <w:t>.</w:t>
      </w:r>
    </w:p>
    <w:p w:rsidR="0063016A" w:rsidRDefault="0063016A" w:rsidP="0063016A">
      <w:pPr>
        <w:pStyle w:val="Vanessa"/>
      </w:pPr>
      <w:bookmarkStart w:id="3" w:name="_Toc397592903"/>
      <w:bookmarkStart w:id="4" w:name="_Ref405539228"/>
      <w:bookmarkStart w:id="5" w:name="_Toc433376427"/>
      <w:r>
        <w:t xml:space="preserve">FORMA DE EXECUÇÃO, ENDEREÇO, </w:t>
      </w:r>
      <w:r w:rsidRPr="002839AA">
        <w:t>DATA</w:t>
      </w:r>
      <w:r>
        <w:t xml:space="preserve"> E </w:t>
      </w:r>
      <w:r w:rsidRPr="002839AA">
        <w:t>HORÁRIO</w:t>
      </w:r>
      <w:r>
        <w:t xml:space="preserve"> DO </w:t>
      </w:r>
      <w:proofErr w:type="gramStart"/>
      <w:r>
        <w:t>CERTAME</w:t>
      </w:r>
      <w:bookmarkEnd w:id="3"/>
      <w:bookmarkEnd w:id="4"/>
      <w:bookmarkEnd w:id="5"/>
      <w:proofErr w:type="gramEnd"/>
    </w:p>
    <w:p w:rsidR="0063016A" w:rsidRDefault="0063016A" w:rsidP="00161105">
      <w:pPr>
        <w:pStyle w:val="Vanessa1"/>
      </w:pPr>
      <w:r w:rsidRPr="004634A0">
        <w:rPr>
          <w:b/>
        </w:rPr>
        <w:t>Forma</w:t>
      </w:r>
      <w:r>
        <w:t xml:space="preserve"> </w:t>
      </w:r>
      <w:r w:rsidRPr="004634A0">
        <w:rPr>
          <w:b/>
        </w:rPr>
        <w:t>Eletrônica</w:t>
      </w:r>
      <w:r>
        <w:t>: por meio de sessão pública realizada pela rede mundial de computadores.</w:t>
      </w:r>
    </w:p>
    <w:p w:rsidR="0063016A" w:rsidRDefault="0063016A" w:rsidP="00161105">
      <w:pPr>
        <w:pStyle w:val="Vanessa1"/>
      </w:pPr>
      <w:r w:rsidRPr="004634A0">
        <w:rPr>
          <w:b/>
        </w:rPr>
        <w:t>Endereço</w:t>
      </w:r>
      <w:r>
        <w:t xml:space="preserve"> </w:t>
      </w:r>
      <w:r w:rsidRPr="004634A0">
        <w:rPr>
          <w:b/>
        </w:rPr>
        <w:t>Eletrônico</w:t>
      </w:r>
      <w:r>
        <w:t xml:space="preserve">: </w:t>
      </w:r>
      <w:r w:rsidRPr="00B05B02">
        <w:rPr>
          <w:color w:val="0000FF"/>
        </w:rPr>
        <w:t>www.comprasnet.gov.br</w:t>
      </w:r>
      <w:r w:rsidRPr="002F49A8">
        <w:t>.</w:t>
      </w:r>
    </w:p>
    <w:p w:rsidR="0063016A" w:rsidRPr="00D52A3B" w:rsidRDefault="0063016A" w:rsidP="00161105">
      <w:pPr>
        <w:pStyle w:val="Vanessa1"/>
      </w:pPr>
      <w:bookmarkStart w:id="6" w:name="_Ref405816578"/>
      <w:r w:rsidRPr="004634A0">
        <w:rPr>
          <w:b/>
        </w:rPr>
        <w:t>Abertura</w:t>
      </w:r>
      <w:r w:rsidRPr="002F49A8">
        <w:t xml:space="preserve"> </w:t>
      </w:r>
      <w:r w:rsidRPr="004634A0">
        <w:rPr>
          <w:b/>
        </w:rPr>
        <w:t>da</w:t>
      </w:r>
      <w:r w:rsidRPr="002F49A8">
        <w:t xml:space="preserve"> </w:t>
      </w:r>
      <w:r w:rsidRPr="004634A0">
        <w:rPr>
          <w:b/>
        </w:rPr>
        <w:t>Sessão</w:t>
      </w:r>
      <w:r>
        <w:rPr>
          <w:b/>
        </w:rPr>
        <w:t xml:space="preserve"> Pública</w:t>
      </w:r>
      <w:r w:rsidRPr="002F49A8">
        <w:t xml:space="preserve">: </w:t>
      </w:r>
      <w:r w:rsidRPr="00D52A3B">
        <w:t xml:space="preserve">às </w:t>
      </w:r>
      <w:proofErr w:type="gramStart"/>
      <w:r w:rsidR="006A7EB3" w:rsidRPr="00D52A3B">
        <w:t>10</w:t>
      </w:r>
      <w:r w:rsidRPr="00D52A3B">
        <w:t>:</w:t>
      </w:r>
      <w:r w:rsidR="006A7EB3" w:rsidRPr="00D52A3B">
        <w:t>00</w:t>
      </w:r>
      <w:proofErr w:type="gramEnd"/>
      <w:r w:rsidRPr="00D52A3B">
        <w:t xml:space="preserve"> (</w:t>
      </w:r>
      <w:r w:rsidR="006A7EB3" w:rsidRPr="00D52A3B">
        <w:t>dez</w:t>
      </w:r>
      <w:r w:rsidRPr="00D52A3B">
        <w:t xml:space="preserve">) horas, do dia </w:t>
      </w:r>
      <w:r w:rsidR="00E436F1">
        <w:t>11</w:t>
      </w:r>
      <w:r w:rsidRPr="00D52A3B">
        <w:t>/</w:t>
      </w:r>
      <w:r w:rsidR="00E436F1">
        <w:t>10</w:t>
      </w:r>
      <w:r w:rsidRPr="00D52A3B">
        <w:t>/20</w:t>
      </w:r>
      <w:r w:rsidR="006A7EB3" w:rsidRPr="00D52A3B">
        <w:t>16</w:t>
      </w:r>
      <w:r w:rsidRPr="00D52A3B">
        <w:t>.</w:t>
      </w:r>
      <w:bookmarkEnd w:id="6"/>
    </w:p>
    <w:p w:rsidR="0063016A" w:rsidRPr="002F49A8" w:rsidRDefault="0063016A" w:rsidP="00161105">
      <w:pPr>
        <w:pStyle w:val="Vanessa1"/>
      </w:pPr>
      <w:r w:rsidRPr="004634A0">
        <w:rPr>
          <w:b/>
        </w:rPr>
        <w:t>UASG</w:t>
      </w:r>
      <w:r w:rsidRPr="002F49A8">
        <w:t xml:space="preserve">: 530013. </w:t>
      </w:r>
    </w:p>
    <w:p w:rsidR="0063016A" w:rsidRPr="00D52A3B" w:rsidRDefault="0063016A" w:rsidP="00161105">
      <w:pPr>
        <w:pStyle w:val="Vanessa1"/>
      </w:pPr>
      <w:r w:rsidRPr="00D52A3B">
        <w:t>No caso de inabilitação do primei</w:t>
      </w:r>
      <w:r w:rsidR="001B6FC8" w:rsidRPr="00D52A3B">
        <w:t xml:space="preserve">ro classificado, </w:t>
      </w:r>
      <w:r w:rsidR="004974B0" w:rsidRPr="00D52A3B">
        <w:t xml:space="preserve">a PROPOSTA DE PREÇOS ADEQUADA AO LANCE e a DOCUMENTAÇÃO COMPLEMENTAR DE HABILITAÇÃO da participante subsequente, na ordem de classificação, </w:t>
      </w:r>
      <w:r w:rsidR="001B6FC8" w:rsidRPr="00D52A3B">
        <w:t>serão requerida</w:t>
      </w:r>
      <w:r w:rsidRPr="00D52A3B">
        <w:t>s e avaliad</w:t>
      </w:r>
      <w:r w:rsidR="001B6FC8" w:rsidRPr="00D52A3B">
        <w:t>a</w:t>
      </w:r>
      <w:r w:rsidRPr="00D52A3B">
        <w:t>s pela COMISSÃO e assim sucessivamente, at</w:t>
      </w:r>
      <w:r w:rsidR="00925A9B" w:rsidRPr="00D52A3B">
        <w:t xml:space="preserve">é a apuração de uma proposta </w:t>
      </w:r>
      <w:r w:rsidRPr="00D52A3B">
        <w:t xml:space="preserve">que atenda a este Edital. Também nessa etapa, a COMISSÃO poderá negociar com </w:t>
      </w:r>
      <w:r w:rsidR="00904218" w:rsidRPr="00D52A3B">
        <w:t>o Licitante</w:t>
      </w:r>
      <w:r w:rsidR="00925A9B" w:rsidRPr="00D52A3B">
        <w:t xml:space="preserve"> para que seja obtida uma proposta mais vantajosa para a Administração Pública</w:t>
      </w:r>
      <w:r w:rsidRPr="00D52A3B">
        <w:t>.</w:t>
      </w:r>
    </w:p>
    <w:p w:rsidR="0063016A" w:rsidRPr="00791ADA" w:rsidRDefault="0063016A" w:rsidP="00161105">
      <w:pPr>
        <w:pStyle w:val="Vanessa1"/>
      </w:pPr>
      <w:r w:rsidRPr="00E42C0C">
        <w:t xml:space="preserve">Se na data indicada no </w:t>
      </w:r>
      <w:r>
        <w:t>sub</w:t>
      </w:r>
      <w:r w:rsidRPr="00E42C0C">
        <w:t xml:space="preserve">item </w:t>
      </w:r>
      <w:r w:rsidR="00A2216C">
        <w:fldChar w:fldCharType="begin"/>
      </w:r>
      <w:r w:rsidR="00A2216C">
        <w:instrText xml:space="preserve"> REF _Ref405816578 \r \h </w:instrText>
      </w:r>
      <w:r w:rsidR="00A2216C">
        <w:fldChar w:fldCharType="separate"/>
      </w:r>
      <w:r w:rsidR="001D263B">
        <w:t>2.3</w:t>
      </w:r>
      <w:r w:rsidR="00A2216C">
        <w:fldChar w:fldCharType="end"/>
      </w:r>
      <w:r w:rsidRPr="00E42C0C">
        <w:t xml:space="preserve"> não houver expediente no MI, a abertura da licitação fica automaticamente transferida para o primeiro dia útil seguinte</w:t>
      </w:r>
      <w:r w:rsidRPr="00652DB7">
        <w:t>, observados o mesmo local e horário.</w:t>
      </w:r>
    </w:p>
    <w:p w:rsidR="00DA49EE" w:rsidRPr="00791ADA" w:rsidRDefault="00DA49EE" w:rsidP="00D851CC">
      <w:pPr>
        <w:pStyle w:val="Vanessa"/>
      </w:pPr>
      <w:bookmarkStart w:id="7" w:name="_Toc433376428"/>
      <w:r w:rsidRPr="00791ADA">
        <w:lastRenderedPageBreak/>
        <w:t>FUNDAMENTO LEGAL, FORMA DE EXECUÇÃO DA LICITAÇÃO, MODO DE DISPUTA, REGIME DE CONTRATAÇÃO E CRITÉRIO DE JULGAMENTO</w:t>
      </w:r>
      <w:r w:rsidR="00A13E40" w:rsidRPr="00791ADA">
        <w:t>:</w:t>
      </w:r>
      <w:bookmarkEnd w:id="7"/>
    </w:p>
    <w:p w:rsidR="00DA49EE" w:rsidRPr="00791ADA" w:rsidRDefault="00DA49EE" w:rsidP="00161105">
      <w:pPr>
        <w:pStyle w:val="Vanessa1"/>
      </w:pPr>
      <w:r w:rsidRPr="00791ADA">
        <w:t>A presente licitação reger-se-á pelo disposto neste Edital e seus Anexos, pela Lei nº</w:t>
      </w:r>
      <w:r w:rsidR="0067242E" w:rsidRPr="00791ADA">
        <w:t xml:space="preserve"> </w:t>
      </w:r>
      <w:r w:rsidRPr="00791ADA">
        <w:t>12.462, de 0</w:t>
      </w:r>
      <w:r w:rsidR="000442F2">
        <w:t>4</w:t>
      </w:r>
      <w:r w:rsidRPr="00791ADA">
        <w:t xml:space="preserve"> de Agosto de 2011, pelo Decreto nº 7.581, de 11 de outubro de 2011</w:t>
      </w:r>
      <w:r w:rsidR="0043517B" w:rsidRPr="00791ADA">
        <w:t>,</w:t>
      </w:r>
      <w:r w:rsidRPr="00791ADA">
        <w:t xml:space="preserve"> em face da obra em </w:t>
      </w:r>
      <w:r w:rsidR="006D012D" w:rsidRPr="00791ADA">
        <w:t xml:space="preserve">objeto ter sido incluída no </w:t>
      </w:r>
      <w:r w:rsidR="0043517B" w:rsidRPr="00791ADA">
        <w:t xml:space="preserve">Programa de Aceleração do Crescimento - </w:t>
      </w:r>
      <w:r w:rsidR="006D012D" w:rsidRPr="00791ADA">
        <w:t>PAC.</w:t>
      </w:r>
    </w:p>
    <w:p w:rsidR="00DA49EE" w:rsidRPr="00791ADA" w:rsidRDefault="00DA49EE" w:rsidP="00161105">
      <w:pPr>
        <w:pStyle w:val="Vanessa1"/>
      </w:pPr>
      <w:r w:rsidRPr="00791ADA">
        <w:t xml:space="preserve">Fundamento legal: </w:t>
      </w:r>
      <w:r w:rsidRPr="00107BB7">
        <w:rPr>
          <w:b/>
        </w:rPr>
        <w:t>INCISO IV, ART</w:t>
      </w:r>
      <w:r w:rsidR="0097399B" w:rsidRPr="00107BB7">
        <w:rPr>
          <w:b/>
        </w:rPr>
        <w:t>. 1º, DA LEI Nº 12.462</w:t>
      </w:r>
      <w:r w:rsidR="009515E2" w:rsidRPr="00107BB7">
        <w:rPr>
          <w:b/>
        </w:rPr>
        <w:t>/</w:t>
      </w:r>
      <w:r w:rsidR="0097399B" w:rsidRPr="00107BB7">
        <w:rPr>
          <w:b/>
        </w:rPr>
        <w:t>2011</w:t>
      </w:r>
      <w:r w:rsidR="0097399B" w:rsidRPr="00791ADA">
        <w:t>.</w:t>
      </w:r>
    </w:p>
    <w:p w:rsidR="00DA49EE" w:rsidRPr="00791ADA" w:rsidRDefault="00DA49EE" w:rsidP="00161105">
      <w:pPr>
        <w:pStyle w:val="Vanessa1"/>
      </w:pPr>
      <w:r w:rsidRPr="00791ADA">
        <w:t xml:space="preserve">Forma de Execução da Licitação: </w:t>
      </w:r>
      <w:r w:rsidR="0063016A" w:rsidRPr="00E350F3">
        <w:rPr>
          <w:b/>
        </w:rPr>
        <w:t>RDC</w:t>
      </w:r>
      <w:r w:rsidR="0063016A">
        <w:t xml:space="preserve"> </w:t>
      </w:r>
      <w:r w:rsidR="003650C7">
        <w:rPr>
          <w:b/>
        </w:rPr>
        <w:t>ELETRÔNICO</w:t>
      </w:r>
      <w:r w:rsidR="000A6E3A" w:rsidRPr="00791ADA">
        <w:rPr>
          <w:b/>
        </w:rPr>
        <w:t>.</w:t>
      </w:r>
    </w:p>
    <w:p w:rsidR="00DA49EE" w:rsidRPr="00B9479F" w:rsidRDefault="00DA49EE" w:rsidP="00161105">
      <w:pPr>
        <w:pStyle w:val="Vanessa1"/>
      </w:pPr>
      <w:r w:rsidRPr="00B9479F">
        <w:t xml:space="preserve">Modo de Disputa: </w:t>
      </w:r>
      <w:r w:rsidR="008D578D">
        <w:rPr>
          <w:b/>
        </w:rPr>
        <w:t>ABERTO</w:t>
      </w:r>
      <w:r w:rsidR="0023037C" w:rsidRPr="00B9479F">
        <w:t xml:space="preserve"> </w:t>
      </w:r>
    </w:p>
    <w:p w:rsidR="00DA49EE" w:rsidRPr="00791ADA" w:rsidRDefault="00DA49EE" w:rsidP="00161105">
      <w:pPr>
        <w:pStyle w:val="Vanessa1"/>
      </w:pPr>
      <w:r w:rsidRPr="00791ADA">
        <w:t>Regime de Contratação:</w:t>
      </w:r>
      <w:r w:rsidR="0097399B" w:rsidRPr="00791ADA">
        <w:t xml:space="preserve"> </w:t>
      </w:r>
      <w:r w:rsidR="0099261B" w:rsidRPr="00107BB7">
        <w:rPr>
          <w:b/>
        </w:rPr>
        <w:t>EMPREITADA POR PREÇO UNITÁRIO</w:t>
      </w:r>
      <w:r w:rsidR="0097399B" w:rsidRPr="00791ADA">
        <w:t>.</w:t>
      </w:r>
    </w:p>
    <w:p w:rsidR="00DA49EE" w:rsidRPr="00791ADA" w:rsidRDefault="00DA49EE" w:rsidP="00161105">
      <w:pPr>
        <w:pStyle w:val="Vanessa1"/>
      </w:pPr>
      <w:r w:rsidRPr="00791ADA">
        <w:t xml:space="preserve">Critério de julgamento: </w:t>
      </w:r>
      <w:r w:rsidR="00423C61" w:rsidRPr="00791ADA">
        <w:rPr>
          <w:b/>
        </w:rPr>
        <w:t>TÉCNICA E</w:t>
      </w:r>
      <w:r w:rsidR="00B66CD6" w:rsidRPr="00791ADA">
        <w:rPr>
          <w:b/>
        </w:rPr>
        <w:t xml:space="preserve"> PREÇO</w:t>
      </w:r>
      <w:r w:rsidRPr="00791ADA">
        <w:t>.</w:t>
      </w:r>
    </w:p>
    <w:p w:rsidR="0063016A" w:rsidRDefault="0063016A" w:rsidP="0063016A">
      <w:pPr>
        <w:pStyle w:val="Vanessa"/>
        <w:spacing w:before="480"/>
      </w:pPr>
      <w:bookmarkStart w:id="8" w:name="_Toc397592905"/>
      <w:bookmarkStart w:id="9" w:name="_Toc433376429"/>
      <w:r>
        <w:t>PREÇO E FONTE DE RECURSO</w:t>
      </w:r>
      <w:bookmarkEnd w:id="8"/>
      <w:bookmarkEnd w:id="9"/>
    </w:p>
    <w:p w:rsidR="0063016A" w:rsidRPr="008D3C0D" w:rsidRDefault="0063016A" w:rsidP="00161105">
      <w:pPr>
        <w:pStyle w:val="Vanessa1"/>
      </w:pPr>
      <w:bookmarkStart w:id="10" w:name="_Ref405889085"/>
      <w:r w:rsidRPr="007E7CFA">
        <w:t xml:space="preserve">O orçamento global estimado para o objeto da licitação é de </w:t>
      </w:r>
      <w:r w:rsidR="00C04C96" w:rsidRPr="00006BAF">
        <w:rPr>
          <w:b/>
        </w:rPr>
        <w:t xml:space="preserve">R$ </w:t>
      </w:r>
      <w:r w:rsidR="00C04C96">
        <w:rPr>
          <w:b/>
        </w:rPr>
        <w:t>37.798.083,58</w:t>
      </w:r>
      <w:r w:rsidR="00C04C96" w:rsidRPr="00006BAF">
        <w:rPr>
          <w:b/>
        </w:rPr>
        <w:t xml:space="preserve"> (trinta </w:t>
      </w:r>
      <w:r w:rsidR="00C04C96">
        <w:rPr>
          <w:b/>
        </w:rPr>
        <w:t>sete</w:t>
      </w:r>
      <w:r w:rsidR="00C04C96" w:rsidRPr="00006BAF">
        <w:rPr>
          <w:b/>
        </w:rPr>
        <w:t xml:space="preserve"> milhões e </w:t>
      </w:r>
      <w:r w:rsidR="00C04C96">
        <w:rPr>
          <w:b/>
        </w:rPr>
        <w:t>setecentos e noventa e oito</w:t>
      </w:r>
      <w:r w:rsidR="00C04C96" w:rsidRPr="00006BAF">
        <w:rPr>
          <w:b/>
        </w:rPr>
        <w:t xml:space="preserve"> mil e </w:t>
      </w:r>
      <w:r w:rsidR="00C04C96">
        <w:rPr>
          <w:b/>
        </w:rPr>
        <w:t>oitenta e três reais</w:t>
      </w:r>
      <w:r w:rsidR="00C04C96" w:rsidRPr="00006BAF">
        <w:rPr>
          <w:b/>
        </w:rPr>
        <w:t xml:space="preserve"> e </w:t>
      </w:r>
      <w:r w:rsidR="00C04C96">
        <w:rPr>
          <w:b/>
        </w:rPr>
        <w:t>cinquenta e oito centavos</w:t>
      </w:r>
      <w:r w:rsidR="00C04C96" w:rsidRPr="00006BAF">
        <w:rPr>
          <w:b/>
        </w:rPr>
        <w:t>)</w:t>
      </w:r>
      <w:r w:rsidR="00C67138" w:rsidRPr="007E7CFA">
        <w:t xml:space="preserve">, sendo o </w:t>
      </w:r>
      <w:r w:rsidR="00C67138" w:rsidRPr="005D6B7E">
        <w:t xml:space="preserve">mês base de </w:t>
      </w:r>
      <w:r w:rsidR="000E1614" w:rsidRPr="005D6B7E">
        <w:t>outubro</w:t>
      </w:r>
      <w:r w:rsidR="00C67138" w:rsidRPr="005D6B7E">
        <w:t>/201</w:t>
      </w:r>
      <w:r w:rsidR="000E1614" w:rsidRPr="005D6B7E">
        <w:t>5</w:t>
      </w:r>
      <w:r w:rsidRPr="005D6B7E">
        <w:t>.</w:t>
      </w:r>
      <w:r w:rsidRPr="007E7CFA">
        <w:t xml:space="preserve"> No preço proposto estão </w:t>
      </w:r>
      <w:r w:rsidR="00C67138" w:rsidRPr="007E7CFA">
        <w:t>incluídas as despesas indiretas bem como os encargos sociais</w:t>
      </w:r>
      <w:r w:rsidRPr="007E7CFA">
        <w:t>.</w:t>
      </w:r>
      <w:r w:rsidRPr="00D06833">
        <w:t xml:space="preserve"> As despesas correrão à conta do</w:t>
      </w:r>
      <w:r w:rsidRPr="00B35B06">
        <w:t xml:space="preserve"> Programa </w:t>
      </w:r>
      <w:r w:rsidR="00D92AA9">
        <w:t xml:space="preserve">de Trabalho </w:t>
      </w:r>
      <w:r w:rsidRPr="007E7CFA">
        <w:t xml:space="preserve">nº </w:t>
      </w:r>
      <w:r w:rsidRPr="008D3C0D">
        <w:t>18.544.2051.152</w:t>
      </w:r>
      <w:proofErr w:type="gramStart"/>
      <w:r w:rsidRPr="008D3C0D">
        <w:t>D.</w:t>
      </w:r>
      <w:proofErr w:type="gramEnd"/>
      <w:r w:rsidRPr="008D3C0D">
        <w:t>0026 – Construção do Sistema Adutor Ramal do Agreste Pernambucano, constantes da Lei nº 1</w:t>
      </w:r>
      <w:r w:rsidR="007E7CFA" w:rsidRPr="008D3C0D">
        <w:t>3.</w:t>
      </w:r>
      <w:r w:rsidR="009F5F00">
        <w:t>255</w:t>
      </w:r>
      <w:r w:rsidRPr="008D3C0D">
        <w:t xml:space="preserve"> de </w:t>
      </w:r>
      <w:r w:rsidR="009F5F00">
        <w:t>14</w:t>
      </w:r>
      <w:r w:rsidRPr="008D3C0D">
        <w:t>.</w:t>
      </w:r>
      <w:r w:rsidR="009F5F00">
        <w:t>01</w:t>
      </w:r>
      <w:r w:rsidRPr="008D3C0D">
        <w:t>.201</w:t>
      </w:r>
      <w:r w:rsidR="009F5F00">
        <w:t>6</w:t>
      </w:r>
      <w:r w:rsidRPr="008D3C0D">
        <w:t xml:space="preserve"> (Lei Orçamentária Anual de 201</w:t>
      </w:r>
      <w:r w:rsidR="009F5F00">
        <w:t>6</w:t>
      </w:r>
      <w:r w:rsidRPr="008D3C0D">
        <w:t>).</w:t>
      </w:r>
      <w:bookmarkEnd w:id="10"/>
    </w:p>
    <w:p w:rsidR="0063016A" w:rsidRDefault="0063016A" w:rsidP="00161105">
      <w:pPr>
        <w:pStyle w:val="Vanessa1"/>
      </w:pPr>
      <w:r w:rsidRPr="008D3C0D">
        <w:t>O valor global do orçamento estimado pelo MI é o limite máximo</w:t>
      </w:r>
      <w:r w:rsidRPr="00240EFF">
        <w:t xml:space="preserve"> admitido para o valor apresentado nas propostas </w:t>
      </w:r>
      <w:r w:rsidR="00904218">
        <w:t>dos Licitante</w:t>
      </w:r>
      <w:r w:rsidRPr="00240EFF">
        <w:t xml:space="preserve">s. Não serão aceitas propostas com valores </w:t>
      </w:r>
      <w:r w:rsidR="00904218">
        <w:t xml:space="preserve">globais superiores ao orçamento estimado </w:t>
      </w:r>
      <w:r w:rsidRPr="00240EFF">
        <w:t>do MI.</w:t>
      </w:r>
    </w:p>
    <w:p w:rsidR="00D567DE" w:rsidRPr="005567EC" w:rsidRDefault="00D567DE" w:rsidP="00D567DE">
      <w:pPr>
        <w:pStyle w:val="Vanessa"/>
      </w:pPr>
      <w:bookmarkStart w:id="11" w:name="_Toc433376430"/>
      <w:r w:rsidRPr="00791ADA">
        <w:t xml:space="preserve">PRAZO </w:t>
      </w:r>
      <w:r w:rsidRPr="005567EC">
        <w:t>CONTRATUAL E LOCAL DA PRESTAÇÃO DOS SERVIÇOS</w:t>
      </w:r>
      <w:bookmarkEnd w:id="11"/>
    </w:p>
    <w:p w:rsidR="00D567DE" w:rsidRPr="005567EC" w:rsidRDefault="00D567DE" w:rsidP="00161105">
      <w:pPr>
        <w:pStyle w:val="Vanessa1"/>
      </w:pPr>
      <w:bookmarkStart w:id="12" w:name="_Ref414538398"/>
      <w:r w:rsidRPr="005567EC">
        <w:t xml:space="preserve">O prazo de vigência do Contrato é de </w:t>
      </w:r>
      <w:r w:rsidRPr="005567EC">
        <w:rPr>
          <w:b/>
        </w:rPr>
        <w:t>42 (quarenta e dois) meses consecutivos</w:t>
      </w:r>
      <w:r w:rsidRPr="005567EC">
        <w:t>, contados a partir da assinatura do Contrato.</w:t>
      </w:r>
      <w:bookmarkEnd w:id="12"/>
    </w:p>
    <w:p w:rsidR="00D567DE" w:rsidRPr="008D3C0D" w:rsidRDefault="00D567DE" w:rsidP="00FA48C0">
      <w:pPr>
        <w:pStyle w:val="Vanessa2"/>
      </w:pPr>
      <w:r w:rsidRPr="005567EC">
        <w:t xml:space="preserve">A expedição da Ordem de Serviço Inicial somente se efetivará após a publicação do extrato do Contrato no Diário Oficial da União e a entrega das “Garantias de Cumprimento do </w:t>
      </w:r>
      <w:r w:rsidRPr="008D3C0D">
        <w:t>Contrato e de Riscos de Engenharia”.</w:t>
      </w:r>
    </w:p>
    <w:p w:rsidR="00D567DE" w:rsidRPr="005567EC" w:rsidRDefault="00D567DE" w:rsidP="00161105">
      <w:pPr>
        <w:pStyle w:val="Vanessa1"/>
      </w:pPr>
      <w:r w:rsidRPr="005567EC">
        <w:t xml:space="preserve">O prazo de execução dos serviços objeto desta licitação é de </w:t>
      </w:r>
      <w:r w:rsidRPr="005567EC">
        <w:rPr>
          <w:b/>
        </w:rPr>
        <w:t>40 (quarenta) meses consecutivos</w:t>
      </w:r>
      <w:r w:rsidRPr="005567EC">
        <w:t>, contados a partir da emissão da 1ª Ordem de Serviço.</w:t>
      </w:r>
    </w:p>
    <w:p w:rsidR="00D567DE" w:rsidRPr="007E7CFA" w:rsidRDefault="00D567DE" w:rsidP="00161105">
      <w:pPr>
        <w:pStyle w:val="Vanessa1"/>
      </w:pPr>
      <w:r w:rsidRPr="007E7CFA">
        <w:t xml:space="preserve">A eventual prorrogação do prazo previsto no item </w:t>
      </w:r>
      <w:r w:rsidR="00C669FA" w:rsidRPr="007E7CFA">
        <w:fldChar w:fldCharType="begin"/>
      </w:r>
      <w:r w:rsidR="00C669FA" w:rsidRPr="007E7CFA">
        <w:instrText xml:space="preserve"> REF _Ref414538398 \r \h </w:instrText>
      </w:r>
      <w:r w:rsidR="007E7CFA">
        <w:instrText xml:space="preserve"> \* MERGEFORMAT </w:instrText>
      </w:r>
      <w:r w:rsidR="00C669FA" w:rsidRPr="007E7CFA">
        <w:fldChar w:fldCharType="separate"/>
      </w:r>
      <w:r w:rsidR="001D263B">
        <w:t>5.1</w:t>
      </w:r>
      <w:r w:rsidR="00C669FA" w:rsidRPr="007E7CFA">
        <w:fldChar w:fldCharType="end"/>
      </w:r>
      <w:r w:rsidRPr="007E7CFA">
        <w:t>, somente será admitida nas condições estabelecidas no parágrafo 1°, incisos I a VI do Art. 57 da Lei nº 8.666/93.</w:t>
      </w:r>
    </w:p>
    <w:p w:rsidR="00D567DE" w:rsidRPr="005567EC" w:rsidRDefault="00D567DE" w:rsidP="00161105">
      <w:pPr>
        <w:pStyle w:val="Vanessa1"/>
      </w:pPr>
      <w:r w:rsidRPr="005567EC">
        <w:t>Os serviços serão executados na região das obras do Ramal do Agreste, no estado de Pernambuc</w:t>
      </w:r>
      <w:r w:rsidR="005567EC" w:rsidRPr="005567EC">
        <w:t>o.</w:t>
      </w:r>
    </w:p>
    <w:p w:rsidR="00CB5FC1" w:rsidRDefault="00CB5FC1" w:rsidP="00CB5FC1">
      <w:pPr>
        <w:pStyle w:val="Vanessa"/>
        <w:spacing w:before="480"/>
      </w:pPr>
      <w:bookmarkStart w:id="13" w:name="_Toc397592907"/>
      <w:bookmarkStart w:id="14" w:name="_Toc433376431"/>
      <w:r>
        <w:t>CONDIÇÕES DE PARTICIPAÇÃO</w:t>
      </w:r>
      <w:bookmarkEnd w:id="13"/>
      <w:bookmarkEnd w:id="14"/>
    </w:p>
    <w:p w:rsidR="00DA49EE" w:rsidRPr="00791ADA" w:rsidRDefault="00DA49EE" w:rsidP="00161105">
      <w:pPr>
        <w:pStyle w:val="Vanessa1"/>
      </w:pPr>
      <w:r w:rsidRPr="00791ADA">
        <w:t xml:space="preserve">Respeitadas as demais condições normativas e as constantes deste Edital e </w:t>
      </w:r>
      <w:r w:rsidR="00CB5FC1">
        <w:t xml:space="preserve">de </w:t>
      </w:r>
      <w:r w:rsidRPr="00791ADA">
        <w:t>seus Anexos, poderá participar desta licitação:</w:t>
      </w:r>
    </w:p>
    <w:p w:rsidR="00CB5FC1" w:rsidRPr="000F3FEA" w:rsidRDefault="00CB5FC1" w:rsidP="00FA48C0">
      <w:pPr>
        <w:pStyle w:val="Vanessa2"/>
      </w:pPr>
      <w:r w:rsidRPr="00FA48C0">
        <w:lastRenderedPageBreak/>
        <w:t>Qualquer pessoa jurídica legalmente estabelecida no País, que atenda às exigências deste</w:t>
      </w:r>
      <w:r w:rsidRPr="000F3FEA">
        <w:t xml:space="preserve"> Edital e </w:t>
      </w:r>
      <w:r>
        <w:t xml:space="preserve">de </w:t>
      </w:r>
      <w:r w:rsidRPr="000F3FEA">
        <w:t xml:space="preserve">seus Anexos e que esteja devidamente credenciada no sistema eletrônico do site </w:t>
      </w:r>
      <w:r w:rsidRPr="00FA48C0">
        <w:rPr>
          <w:color w:val="0000FF"/>
        </w:rPr>
        <w:t>www.comprasnet.gov.br.</w:t>
      </w:r>
      <w:r w:rsidRPr="000F3FEA">
        <w:t xml:space="preserve"> </w:t>
      </w:r>
      <w:r>
        <w:t>-</w:t>
      </w:r>
      <w:r w:rsidRPr="000F3FEA">
        <w:t xml:space="preserve"> COMPRASNET, possuindo cha</w:t>
      </w:r>
      <w:r>
        <w:t>ve de identificação e de senha.</w:t>
      </w:r>
    </w:p>
    <w:p w:rsidR="00F31958" w:rsidRPr="00791ADA" w:rsidRDefault="00DA3F0A" w:rsidP="00161105">
      <w:pPr>
        <w:pStyle w:val="Vanessa1"/>
      </w:pPr>
      <w:r w:rsidRPr="00791ADA">
        <w:t xml:space="preserve">Participação em </w:t>
      </w:r>
      <w:r w:rsidR="00F31958" w:rsidRPr="00791ADA">
        <w:t>Consórcio</w:t>
      </w:r>
    </w:p>
    <w:p w:rsidR="00F31958" w:rsidRPr="00791ADA" w:rsidRDefault="00F31958" w:rsidP="00FA48C0">
      <w:pPr>
        <w:pStyle w:val="Vanessa2"/>
      </w:pPr>
      <w:r w:rsidRPr="00791ADA">
        <w:t xml:space="preserve">Será permitida a participação de pessoas jurídicas organizadas em Consórcio, devendo ser apresentada a comprovação do compromisso público ou particular de constituição de </w:t>
      </w:r>
      <w:r w:rsidR="009575B0" w:rsidRPr="00791ADA">
        <w:t>Consórcio</w:t>
      </w:r>
      <w:r w:rsidRPr="00791ADA">
        <w:t>, subscrito pelos consorciados, atendidas as condições previstas no Art. 51 do Decreto nº 7.581 de 11 de outubro de 2011 e aquelas estabelecidas neste Edital.</w:t>
      </w:r>
    </w:p>
    <w:p w:rsidR="00F31958" w:rsidRPr="00791ADA" w:rsidRDefault="00F31958" w:rsidP="00FA48C0">
      <w:pPr>
        <w:pStyle w:val="Vanessa2"/>
      </w:pPr>
      <w:r w:rsidRPr="00791ADA">
        <w:t xml:space="preserve">Os </w:t>
      </w:r>
      <w:r w:rsidR="009575B0" w:rsidRPr="00791ADA">
        <w:t xml:space="preserve">Consórcios </w:t>
      </w:r>
      <w:r w:rsidRPr="00791ADA">
        <w:t>deverão ser constituídos sob as leis brasileiras.</w:t>
      </w:r>
    </w:p>
    <w:p w:rsidR="0028610F" w:rsidRPr="00791ADA" w:rsidRDefault="0028610F" w:rsidP="00FA48C0">
      <w:pPr>
        <w:pStyle w:val="Vanessa2"/>
      </w:pPr>
      <w:r w:rsidRPr="00791ADA">
        <w:t>O Termo de Compromisso de Constituição do Consórcio deverá indicar o percentual de cada membro do Consórcio.</w:t>
      </w:r>
    </w:p>
    <w:p w:rsidR="00F31958" w:rsidRPr="00791ADA" w:rsidRDefault="00F31958" w:rsidP="00FA48C0">
      <w:pPr>
        <w:pStyle w:val="Vanessa2"/>
      </w:pPr>
      <w:r w:rsidRPr="00791ADA">
        <w:t xml:space="preserve">As empresas componentes dos consórcios deverão atender individualmente </w:t>
      </w:r>
      <w:r w:rsidR="00820EA3" w:rsidRPr="00791ADA">
        <w:t>a</w:t>
      </w:r>
      <w:r w:rsidRPr="00791ADA">
        <w:t xml:space="preserve">os critérios de qualificação relativos à </w:t>
      </w:r>
      <w:r w:rsidRPr="00F405DA">
        <w:t>habilitação jurídica e à regularidade fiscal, previstos</w:t>
      </w:r>
      <w:r w:rsidRPr="00791ADA">
        <w:t xml:space="preserve"> neste Edital.</w:t>
      </w:r>
    </w:p>
    <w:p w:rsidR="00F31958" w:rsidRPr="00D3745A" w:rsidRDefault="00F31958" w:rsidP="00FA48C0">
      <w:pPr>
        <w:pStyle w:val="Vanessa2"/>
      </w:pPr>
      <w:r w:rsidRPr="00D3745A">
        <w:t xml:space="preserve">As empresas componentes dos consórcios deverão satisfazer </w:t>
      </w:r>
      <w:r w:rsidR="009D5565" w:rsidRPr="00D3745A">
        <w:t>as exigê</w:t>
      </w:r>
      <w:r w:rsidRPr="00D3745A">
        <w:t>ncia</w:t>
      </w:r>
      <w:r w:rsidR="009D5565" w:rsidRPr="00D3745A">
        <w:t>s</w:t>
      </w:r>
      <w:r w:rsidRPr="00D3745A">
        <w:t xml:space="preserve"> de Qualificação Econômico-Financeira</w:t>
      </w:r>
      <w:r w:rsidR="009D5565" w:rsidRPr="00D3745A">
        <w:t xml:space="preserve"> nos termos do Edital</w:t>
      </w:r>
      <w:r w:rsidR="00204BB4" w:rsidRPr="00D3745A">
        <w:t>.</w:t>
      </w:r>
    </w:p>
    <w:p w:rsidR="00F31958" w:rsidRPr="00791ADA" w:rsidRDefault="00F31958" w:rsidP="00FA48C0">
      <w:pPr>
        <w:pStyle w:val="Vanessa2"/>
      </w:pPr>
      <w:r w:rsidRPr="00791ADA">
        <w:t xml:space="preserve">Fica vedada a participação de pessoa jurídica consorciada em mais de um </w:t>
      </w:r>
      <w:r w:rsidR="00BB02D2" w:rsidRPr="00791ADA">
        <w:t xml:space="preserve">Consórcio </w:t>
      </w:r>
      <w:r w:rsidRPr="00791ADA">
        <w:t xml:space="preserve">ou isoladamente, bem como de profissional em mais de uma empresa ou em mais de um </w:t>
      </w:r>
      <w:r w:rsidR="00BB02D2" w:rsidRPr="00791ADA">
        <w:t>Consórcio</w:t>
      </w:r>
      <w:r w:rsidRPr="00791ADA">
        <w:t>.</w:t>
      </w:r>
    </w:p>
    <w:p w:rsidR="00E87507" w:rsidRPr="00791ADA" w:rsidRDefault="00E87507" w:rsidP="00FA48C0">
      <w:pPr>
        <w:pStyle w:val="Vanessa2"/>
      </w:pPr>
      <w:r w:rsidRPr="00791ADA">
        <w:t>No consórcio de empresas brasileiras e estrangeiras,</w:t>
      </w:r>
      <w:r w:rsidR="00BB083A">
        <w:t xml:space="preserve"> </w:t>
      </w:r>
      <w:r w:rsidR="00BB083A" w:rsidRPr="00791ADA">
        <w:t>obrigatoriamente,</w:t>
      </w:r>
      <w:r w:rsidRPr="00791ADA">
        <w:t xml:space="preserve"> a liderança caberá à </w:t>
      </w:r>
      <w:proofErr w:type="gramStart"/>
      <w:r w:rsidRPr="00791ADA">
        <w:t>empresa brasileira, observado</w:t>
      </w:r>
      <w:proofErr w:type="gramEnd"/>
      <w:r w:rsidRPr="00791ADA">
        <w:t xml:space="preserve"> o disposto no inciso II do</w:t>
      </w:r>
      <w:r w:rsidR="00F8487B" w:rsidRPr="00791ADA">
        <w:t xml:space="preserve"> </w:t>
      </w:r>
      <w:r w:rsidRPr="00791ADA">
        <w:t>caput do Art. 51 do Decreto nº 7.581, de 11 de Outubro de 2011.</w:t>
      </w:r>
    </w:p>
    <w:p w:rsidR="00F31958" w:rsidRPr="00791ADA" w:rsidRDefault="00F31958" w:rsidP="00FA48C0">
      <w:pPr>
        <w:pStyle w:val="Vanessa2"/>
      </w:pPr>
      <w:r w:rsidRPr="00791ADA">
        <w:t xml:space="preserve">A pessoa jurídica ou </w:t>
      </w:r>
      <w:r w:rsidR="00BB02D2" w:rsidRPr="00791ADA">
        <w:t xml:space="preserve">Consórcio </w:t>
      </w:r>
      <w:r w:rsidRPr="00791ADA">
        <w:t xml:space="preserve">deverá assumir inteira responsabilidade pela inexistência de fatos que possam impedir a sua habilitação </w:t>
      </w:r>
      <w:proofErr w:type="gramStart"/>
      <w:r w:rsidRPr="00791ADA">
        <w:t>na presente</w:t>
      </w:r>
      <w:proofErr w:type="gramEnd"/>
      <w:r w:rsidRPr="00791ADA">
        <w:t xml:space="preserve"> licitação e, ainda, pela autenticidade de todos os documentos que forem apresentados.</w:t>
      </w:r>
    </w:p>
    <w:p w:rsidR="00F31958" w:rsidRPr="00791ADA" w:rsidRDefault="00F31958" w:rsidP="00FA48C0">
      <w:pPr>
        <w:pStyle w:val="Vanessa2"/>
      </w:pPr>
      <w:r w:rsidRPr="00791ADA">
        <w:t xml:space="preserve">As pessoas jurídicas que participarem organizadas em </w:t>
      </w:r>
      <w:r w:rsidR="00AA21C8" w:rsidRPr="00791ADA">
        <w:t xml:space="preserve">Consórcio </w:t>
      </w:r>
      <w:r w:rsidRPr="00791ADA">
        <w:t xml:space="preserve">deverão apresentar, além dos demais documentos exigidos neste edital, </w:t>
      </w:r>
      <w:r w:rsidR="00AA21C8" w:rsidRPr="00791ADA">
        <w:t xml:space="preserve">Compromisso </w:t>
      </w:r>
      <w:r w:rsidRPr="00791ADA">
        <w:t xml:space="preserve">de </w:t>
      </w:r>
      <w:r w:rsidR="00AA21C8" w:rsidRPr="00791ADA">
        <w:t xml:space="preserve">Constituição </w:t>
      </w:r>
      <w:r w:rsidRPr="00791ADA">
        <w:t xml:space="preserve">do </w:t>
      </w:r>
      <w:r w:rsidR="00AA21C8" w:rsidRPr="00791ADA">
        <w:t>Consórcio</w:t>
      </w:r>
      <w:r w:rsidRPr="00791ADA">
        <w:t>, por escritura pública ou documento particular registrado em Cartório de Registro de Títulos e Documentos, discriminando a empresa líder, estabelecendo responsabilidade solidária</w:t>
      </w:r>
      <w:r w:rsidR="00BB083A">
        <w:t>, e</w:t>
      </w:r>
      <w:r w:rsidRPr="00791ADA">
        <w:t xml:space="preserve"> a indicação do percentual de responsabilidade de cada consorciada bem como a etapa da participação na execução dos serviços, objeto </w:t>
      </w:r>
      <w:proofErr w:type="gramStart"/>
      <w:r w:rsidRPr="00791ADA">
        <w:t>da presente</w:t>
      </w:r>
      <w:proofErr w:type="gramEnd"/>
      <w:r w:rsidRPr="00791ADA">
        <w:t xml:space="preserve"> licitação.</w:t>
      </w:r>
    </w:p>
    <w:p w:rsidR="00F31958" w:rsidRPr="00791ADA" w:rsidRDefault="00F31958" w:rsidP="00FA48C0">
      <w:pPr>
        <w:pStyle w:val="Vanessa2"/>
      </w:pPr>
      <w:r w:rsidRPr="00791ADA">
        <w:t xml:space="preserve">O prazo de duração do </w:t>
      </w:r>
      <w:r w:rsidR="004F7EA5" w:rsidRPr="00791ADA">
        <w:t xml:space="preserve">Consórcio </w:t>
      </w:r>
      <w:r w:rsidRPr="00791ADA">
        <w:t>deve, no mínimo, coincidir com o prazo de conclusão do objeto licitatório, até sua aceitação definitiva.</w:t>
      </w:r>
    </w:p>
    <w:p w:rsidR="00F31958" w:rsidRPr="00791ADA" w:rsidRDefault="00F31958" w:rsidP="00FA48C0">
      <w:pPr>
        <w:pStyle w:val="Vanessa2"/>
      </w:pPr>
      <w:r w:rsidRPr="00791ADA">
        <w:t xml:space="preserve">Os consorciados deverão apresentar compromisso de que não alterarão a constituição ou composição do </w:t>
      </w:r>
      <w:r w:rsidR="004F7EA5" w:rsidRPr="00791ADA">
        <w:t>Consórcio</w:t>
      </w:r>
      <w:r w:rsidRPr="00791ADA">
        <w:t xml:space="preserve">, visando manter válidas as premissas que </w:t>
      </w:r>
      <w:r w:rsidR="00637329" w:rsidRPr="00791ADA">
        <w:t>assegu</w:t>
      </w:r>
      <w:r w:rsidR="00637329">
        <w:t>ra</w:t>
      </w:r>
      <w:r w:rsidR="00637329" w:rsidRPr="00791ADA">
        <w:t xml:space="preserve">ram </w:t>
      </w:r>
      <w:r w:rsidRPr="00791ADA">
        <w:t>a sua habilitação, salvo aprovação pelo MI.</w:t>
      </w:r>
    </w:p>
    <w:p w:rsidR="00F31958" w:rsidRPr="00791ADA" w:rsidRDefault="00F31958" w:rsidP="00FA48C0">
      <w:pPr>
        <w:pStyle w:val="Vanessa2"/>
      </w:pPr>
      <w:r w:rsidRPr="00791ADA">
        <w:t xml:space="preserve">Os consorciados deverão apresentar compromisso de que não se constituem </w:t>
      </w:r>
      <w:r w:rsidRPr="00791ADA">
        <w:lastRenderedPageBreak/>
        <w:t>nem se constituirão, para fins do consórcio, em pessoa jurídica e de que o consórcio não adotará denominação própria, diferente de seus integrantes.</w:t>
      </w:r>
    </w:p>
    <w:p w:rsidR="00F31958" w:rsidRPr="00791ADA" w:rsidRDefault="00F31958" w:rsidP="00FA48C0">
      <w:pPr>
        <w:pStyle w:val="Vanessa2"/>
      </w:pPr>
      <w:r w:rsidRPr="00791ADA">
        <w:t xml:space="preserve">Os consorciados deverão comprometer-se a apresentar, antes da assinatura do </w:t>
      </w:r>
      <w:r w:rsidR="003F427E" w:rsidRPr="00791ADA">
        <w:t xml:space="preserve">Contrato </w:t>
      </w:r>
      <w:r w:rsidRPr="00791ADA">
        <w:t xml:space="preserve">decorrente desta licitação, o Instrumento de Constituição e o registro do consórcio, aprovado por quem tenha </w:t>
      </w:r>
      <w:r w:rsidR="009612B4">
        <w:t>poderes</w:t>
      </w:r>
      <w:r w:rsidRPr="00791ADA">
        <w:t xml:space="preserve"> em cada uma das empresas. O Contrato de </w:t>
      </w:r>
      <w:r w:rsidR="005C00AE" w:rsidRPr="00791ADA">
        <w:t xml:space="preserve">Consórcio </w:t>
      </w:r>
      <w:r w:rsidRPr="00791ADA">
        <w:t xml:space="preserve">deverá observar, além dos dispositivos legais e da cláusula de responsabilidade solidária, as cláusulas deste Edital, especialmente as constantes deste item </w:t>
      </w:r>
      <w:r w:rsidR="006E7F7A" w:rsidRPr="00791ADA">
        <w:rPr>
          <w:b/>
        </w:rPr>
        <w:t>Participação em Consórcio</w:t>
      </w:r>
      <w:r w:rsidRPr="00791ADA">
        <w:t>.</w:t>
      </w:r>
    </w:p>
    <w:p w:rsidR="00F31958" w:rsidRPr="00791ADA" w:rsidRDefault="00F31958" w:rsidP="00FA48C0">
      <w:pPr>
        <w:pStyle w:val="Vanessa2"/>
      </w:pPr>
      <w:r w:rsidRPr="00791ADA">
        <w:t>Para a participação em consórcio, será permitida a utilização de impresso padronizado do consórcio, criado especialmente para a apresentação das propostas do presente processo licitatório, bem como a utilização dos impressos próprios das empresas participantes do consórcio, ou ainda, será permitido fazer uso das duas formas de apresentação de impressos aqui mencionadas.</w:t>
      </w:r>
    </w:p>
    <w:p w:rsidR="00DA49EE" w:rsidRPr="00791ADA" w:rsidRDefault="00DA49EE" w:rsidP="00161105">
      <w:pPr>
        <w:pStyle w:val="Vanessa1"/>
      </w:pPr>
      <w:r w:rsidRPr="00791ADA">
        <w:t>Não poderá participar direta ou indiretamente desta licitação:</w:t>
      </w:r>
    </w:p>
    <w:p w:rsidR="00DA49EE" w:rsidRPr="00791ADA" w:rsidRDefault="00DA49EE" w:rsidP="00FA48C0">
      <w:pPr>
        <w:pStyle w:val="Vanessa2"/>
      </w:pPr>
      <w:r w:rsidRPr="00791ADA">
        <w:t>Empresa declarada inidônea por órgão ou entidade da Administração Pública direta ou indireta, federal, estadual, municipal ou do Distrito Federa</w:t>
      </w:r>
      <w:r w:rsidR="008D14F6" w:rsidRPr="00791ADA">
        <w:t>l.</w:t>
      </w:r>
    </w:p>
    <w:p w:rsidR="00DA49EE" w:rsidRPr="00742F94" w:rsidRDefault="00DA49EE" w:rsidP="00FA48C0">
      <w:pPr>
        <w:pStyle w:val="Vanessa2"/>
      </w:pPr>
      <w:r w:rsidRPr="00742F94">
        <w:t>Empresa suspe</w:t>
      </w:r>
      <w:r w:rsidR="00C713ED" w:rsidRPr="00742F94">
        <w:t>nsa de licitar e contratar com a União</w:t>
      </w:r>
      <w:r w:rsidR="008D14F6" w:rsidRPr="00742F94">
        <w:t>.</w:t>
      </w:r>
    </w:p>
    <w:p w:rsidR="00DA49EE" w:rsidRPr="00742F94" w:rsidRDefault="00DA49EE" w:rsidP="00FA48C0">
      <w:pPr>
        <w:pStyle w:val="Vanessa2"/>
      </w:pPr>
      <w:r w:rsidRPr="00742F94">
        <w:t>Empresa com decretação de falência, em processo de recuperação judicial ou extrajudic</w:t>
      </w:r>
      <w:r w:rsidR="008D14F6" w:rsidRPr="00742F94">
        <w:t>ial.</w:t>
      </w:r>
    </w:p>
    <w:p w:rsidR="00DA49EE" w:rsidRPr="00791ADA" w:rsidRDefault="00DA49EE" w:rsidP="00FA48C0">
      <w:pPr>
        <w:pStyle w:val="Vanessa2"/>
      </w:pPr>
      <w:r w:rsidRPr="00791ADA">
        <w:t>Empresa submissa a concurso de credores, em liquidação ou em dissoluçã</w:t>
      </w:r>
      <w:r w:rsidR="008D14F6" w:rsidRPr="00791ADA">
        <w:t>o.</w:t>
      </w:r>
    </w:p>
    <w:p w:rsidR="00DA49EE" w:rsidRPr="00791ADA" w:rsidRDefault="00DA49EE" w:rsidP="00FA48C0">
      <w:pPr>
        <w:pStyle w:val="Vanessa2"/>
      </w:pPr>
      <w:r w:rsidRPr="00791ADA">
        <w:t xml:space="preserve">Empresa cujos diretores, responsáveis legais ou técnicos, membros de conselho técnico, consultivo, </w:t>
      </w:r>
      <w:proofErr w:type="gramStart"/>
      <w:r w:rsidRPr="00791ADA">
        <w:t>deliberativo ou administrativo ou sócios</w:t>
      </w:r>
      <w:proofErr w:type="gramEnd"/>
      <w:r w:rsidRPr="00791ADA">
        <w:t>, pertençam, ainda que parcialmente, de empresa do mesmo grupo, ou em mais de uma empresa, que esteja participando desta licitaçã</w:t>
      </w:r>
      <w:r w:rsidR="008D14F6" w:rsidRPr="00791ADA">
        <w:t>o.</w:t>
      </w:r>
    </w:p>
    <w:p w:rsidR="00DA49EE" w:rsidRPr="00791ADA" w:rsidRDefault="00DA49EE" w:rsidP="004515EB">
      <w:pPr>
        <w:pStyle w:val="Identao"/>
        <w:jc w:val="both"/>
      </w:pPr>
      <w:r w:rsidRPr="00791ADA">
        <w:t xml:space="preserve">Caso </w:t>
      </w:r>
      <w:r w:rsidR="00786693" w:rsidRPr="00791ADA">
        <w:t xml:space="preserve">seja </w:t>
      </w:r>
      <w:r w:rsidRPr="00791ADA">
        <w:t>constatada tal situ</w:t>
      </w:r>
      <w:r w:rsidR="00C47730">
        <w:t xml:space="preserve">ação, ainda que a posteriori, o </w:t>
      </w:r>
      <w:r w:rsidR="00904218">
        <w:t>Licitante</w:t>
      </w:r>
      <w:r w:rsidR="00C47730">
        <w:t xml:space="preserve"> será desqualificado</w:t>
      </w:r>
      <w:r w:rsidRPr="00791ADA">
        <w:t>, ficando est</w:t>
      </w:r>
      <w:r w:rsidR="00C47730">
        <w:t>e</w:t>
      </w:r>
      <w:r w:rsidRPr="00791ADA">
        <w:t xml:space="preserve"> e seus representantes incursos nas sanções previstas no Art. 47 da </w:t>
      </w:r>
      <w:r w:rsidR="00A15DBA" w:rsidRPr="00791ADA">
        <w:t xml:space="preserve">Lei </w:t>
      </w:r>
      <w:r w:rsidR="00AE6559" w:rsidRPr="00791ADA">
        <w:t xml:space="preserve">nº </w:t>
      </w:r>
      <w:r w:rsidRPr="00791ADA">
        <w:t>12.462/2011.</w:t>
      </w:r>
    </w:p>
    <w:p w:rsidR="00DA49EE" w:rsidRPr="00791ADA" w:rsidRDefault="00DA49EE" w:rsidP="00FA48C0">
      <w:pPr>
        <w:pStyle w:val="Vanessa2"/>
      </w:pPr>
      <w:r w:rsidRPr="00791ADA">
        <w:t>Empresa cujo objeto social não seja pertinente e compatível com o objeto deste Edita</w:t>
      </w:r>
      <w:r w:rsidR="008D14F6" w:rsidRPr="00791ADA">
        <w:t>l.</w:t>
      </w:r>
    </w:p>
    <w:p w:rsidR="00DA49EE" w:rsidRPr="00791ADA" w:rsidRDefault="00DA49EE" w:rsidP="00FA48C0">
      <w:pPr>
        <w:pStyle w:val="Vanessa2"/>
      </w:pPr>
      <w:r w:rsidRPr="00791ADA">
        <w:t>Pessoa física ou jurídica</w:t>
      </w:r>
      <w:r w:rsidR="008F2DE1">
        <w:t xml:space="preserve">, isoladamente ou em consórcio, </w:t>
      </w:r>
      <w:r w:rsidR="006B32C4">
        <w:t>nas condições estabelecidas no</w:t>
      </w:r>
      <w:r w:rsidR="008F2DE1">
        <w:t xml:space="preserve"> </w:t>
      </w:r>
      <w:r w:rsidR="006B32C4">
        <w:t>A</w:t>
      </w:r>
      <w:r w:rsidR="008F2DE1">
        <w:t>rtigo 3º do Decreto 7.581/2011.</w:t>
      </w:r>
    </w:p>
    <w:p w:rsidR="00DA49EE" w:rsidRPr="005567EC" w:rsidRDefault="00DA49EE" w:rsidP="00FA48C0">
      <w:pPr>
        <w:pStyle w:val="Vanessa2"/>
      </w:pPr>
      <w:r w:rsidRPr="005567EC">
        <w:t xml:space="preserve">Servidor público ou ocupante de cargo em comissão do </w:t>
      </w:r>
      <w:r w:rsidR="0063080A" w:rsidRPr="005567EC">
        <w:t>MI</w:t>
      </w:r>
      <w:r w:rsidRPr="005567EC">
        <w:t xml:space="preserve"> ou responsável pela licitação.</w:t>
      </w:r>
    </w:p>
    <w:p w:rsidR="00F21891" w:rsidRPr="005567EC" w:rsidRDefault="00F21891" w:rsidP="00F74581">
      <w:pPr>
        <w:pStyle w:val="Identao"/>
        <w:numPr>
          <w:ilvl w:val="0"/>
          <w:numId w:val="20"/>
        </w:numPr>
        <w:jc w:val="both"/>
      </w:pPr>
      <w:r w:rsidRPr="005567EC">
        <w:t>O disposto neste subitem aplica-se aos membros da COMISSÃO.</w:t>
      </w:r>
    </w:p>
    <w:p w:rsidR="00C83FD9" w:rsidRPr="005567EC" w:rsidRDefault="00E23D08" w:rsidP="00FA48C0">
      <w:pPr>
        <w:pStyle w:val="Vanessa2"/>
      </w:pPr>
      <w:r w:rsidRPr="005567EC">
        <w:t xml:space="preserve">Pessoa física ou jurídica que, direta ou indireta, execute o </w:t>
      </w:r>
      <w:r w:rsidR="00C83FD9" w:rsidRPr="005567EC">
        <w:t>gerenciamento</w:t>
      </w:r>
      <w:r w:rsidR="00676CB5" w:rsidRPr="005567EC">
        <w:t xml:space="preserve"> </w:t>
      </w:r>
      <w:r w:rsidR="008E38A8" w:rsidRPr="005567EC">
        <w:t xml:space="preserve">do </w:t>
      </w:r>
      <w:r w:rsidR="00C47730" w:rsidRPr="005567EC">
        <w:t>Pisf</w:t>
      </w:r>
      <w:r w:rsidR="008E38A8" w:rsidRPr="005567EC">
        <w:t xml:space="preserve"> </w:t>
      </w:r>
      <w:r w:rsidR="00676CB5" w:rsidRPr="005567EC">
        <w:t>ou</w:t>
      </w:r>
      <w:r w:rsidR="00C83FD9" w:rsidRPr="005567EC">
        <w:t xml:space="preserve"> </w:t>
      </w:r>
      <w:r w:rsidR="00C47730" w:rsidRPr="005567EC">
        <w:t xml:space="preserve">a </w:t>
      </w:r>
      <w:r w:rsidR="00C83FD9" w:rsidRPr="005567EC">
        <w:t>gestão ambiental</w:t>
      </w:r>
      <w:r w:rsidR="00D9082B" w:rsidRPr="005567EC">
        <w:t xml:space="preserve"> </w:t>
      </w:r>
      <w:r w:rsidR="00C83FD9" w:rsidRPr="005567EC">
        <w:t xml:space="preserve">no âmbito </w:t>
      </w:r>
      <w:r w:rsidR="00D9082B" w:rsidRPr="005567EC">
        <w:t>da implantação do Ramal do Agreste.</w:t>
      </w:r>
    </w:p>
    <w:p w:rsidR="00F21891" w:rsidRPr="005567EC" w:rsidRDefault="00F21891" w:rsidP="00F74581">
      <w:pPr>
        <w:pStyle w:val="Identao"/>
        <w:numPr>
          <w:ilvl w:val="0"/>
          <w:numId w:val="21"/>
        </w:numPr>
        <w:jc w:val="both"/>
      </w:pPr>
      <w:r w:rsidRPr="00FA48C0">
        <w:lastRenderedPageBreak/>
        <w:t>Para fins do disposto neste item, considera-se participação indireta a existência de qualquer vínculo de natureza técnica, comercial, econômica, f</w:t>
      </w:r>
      <w:r w:rsidR="00E23D08" w:rsidRPr="00FA48C0">
        <w:t>inanceira ou trabalhista entre, a empresa</w:t>
      </w:r>
      <w:r w:rsidR="00E23D08" w:rsidRPr="005567EC">
        <w:t xml:space="preserve"> de gerenciamento ou de gestão ambiental,</w:t>
      </w:r>
      <w:r w:rsidRPr="005567EC">
        <w:t xml:space="preserve"> e o Licitante ou responsável pelos serviços, fornecimento e obras, incluindo-se os fornecimentos de bens e serviços a estes necessários.</w:t>
      </w:r>
    </w:p>
    <w:p w:rsidR="00B528AF" w:rsidRPr="00791ADA" w:rsidRDefault="00B528AF" w:rsidP="00161105">
      <w:pPr>
        <w:pStyle w:val="Vanessa1"/>
      </w:pPr>
      <w:r w:rsidRPr="00791ADA">
        <w:t>Nenhum</w:t>
      </w:r>
      <w:r w:rsidR="00904218">
        <w:t xml:space="preserve"> Licitante</w:t>
      </w:r>
      <w:r w:rsidRPr="00791ADA">
        <w:t xml:space="preserve"> poderá participar desta licitação com mais de uma PROPOSTA DE PREÇOS.</w:t>
      </w:r>
    </w:p>
    <w:p w:rsidR="00DA49EE" w:rsidRPr="00791ADA" w:rsidRDefault="00DA49EE" w:rsidP="00161105">
      <w:pPr>
        <w:pStyle w:val="Vanessa1"/>
      </w:pPr>
      <w:r w:rsidRPr="00791ADA">
        <w:t>No presente feito licitatório somente poderá se manifestar, em nome d</w:t>
      </w:r>
      <w:r w:rsidR="00904218">
        <w:t>o Licitante</w:t>
      </w:r>
      <w:r w:rsidR="00786693" w:rsidRPr="00791ADA">
        <w:t>, a pessoa por ela credenciada.</w:t>
      </w:r>
    </w:p>
    <w:p w:rsidR="008B54D0" w:rsidRPr="00791ADA" w:rsidRDefault="008B54D0" w:rsidP="00161105">
      <w:pPr>
        <w:pStyle w:val="Vanessa1"/>
      </w:pPr>
      <w:r w:rsidRPr="00791ADA">
        <w:t>Nenhuma pessoa, ainda que munida de procuração, poderá representar mais de um</w:t>
      </w:r>
      <w:r w:rsidR="00904218">
        <w:t xml:space="preserve"> Licitante</w:t>
      </w:r>
      <w:r w:rsidRPr="00791ADA">
        <w:t xml:space="preserve"> junto ao MI, nesta licitação, </w:t>
      </w:r>
      <w:proofErr w:type="gramStart"/>
      <w:r w:rsidRPr="00791ADA">
        <w:t>sob pena</w:t>
      </w:r>
      <w:proofErr w:type="gramEnd"/>
      <w:r w:rsidRPr="00791ADA">
        <w:t xml:space="preserve"> de exclusão sumária </w:t>
      </w:r>
      <w:r w:rsidR="00904218">
        <w:t>dos Licitante</w:t>
      </w:r>
      <w:r w:rsidR="00993D5A">
        <w:t>s representado</w:t>
      </w:r>
      <w:r w:rsidRPr="00791ADA">
        <w:t>s.</w:t>
      </w:r>
    </w:p>
    <w:p w:rsidR="00DA49EE" w:rsidRDefault="00DA49EE" w:rsidP="00161105">
      <w:pPr>
        <w:pStyle w:val="Vanessa1"/>
      </w:pPr>
      <w:r w:rsidRPr="00791ADA">
        <w:t xml:space="preserve">A participação </w:t>
      </w:r>
      <w:proofErr w:type="gramStart"/>
      <w:r w:rsidRPr="00791ADA">
        <w:t>na presente</w:t>
      </w:r>
      <w:proofErr w:type="gramEnd"/>
      <w:r w:rsidRPr="00791ADA">
        <w:t xml:space="preserve"> licitação implica a aceitação plena e irrevogável de todos os</w:t>
      </w:r>
      <w:r w:rsidR="00A42546" w:rsidRPr="00791ADA">
        <w:t xml:space="preserve"> </w:t>
      </w:r>
      <w:r w:rsidRPr="00791ADA">
        <w:t>termos, cláusulas e condições constantes deste Edital e seus Anexos, bem como a observância dos preceitos legais e regulamentares em vigor e a responsabilidade pela fidelidade e legitimidade das informações e dos documentos apresentados em qualquer fase do processo.</w:t>
      </w:r>
    </w:p>
    <w:p w:rsidR="00800AC9" w:rsidRPr="00791ADA" w:rsidRDefault="00424118" w:rsidP="00161105">
      <w:pPr>
        <w:pStyle w:val="Vanessa1"/>
      </w:pPr>
      <w:r>
        <w:t>Caso o Licitante se enquadre no que estabelece a Lei Complementar 123/2006, que institui o Estatuto Nacional da Microempresa e Empresa de Pequeno Porte, onde couber lhe serão aplicados os dispositivos previstos na Lei Complementar no presente processo licitatório.</w:t>
      </w:r>
    </w:p>
    <w:p w:rsidR="007C27FB" w:rsidRPr="007C27FB" w:rsidRDefault="00C47730" w:rsidP="006E213D">
      <w:pPr>
        <w:pStyle w:val="Vanessa"/>
      </w:pPr>
      <w:bookmarkStart w:id="15" w:name="_Toc397592908"/>
      <w:bookmarkStart w:id="16" w:name="_Toc433376432"/>
      <w:r w:rsidRPr="00B163AE">
        <w:t>CREDENCIAMENTO</w:t>
      </w:r>
      <w:r>
        <w:t xml:space="preserve"> PARA PARTICIPAR DO CERTAME ELETRÔNICO</w:t>
      </w:r>
      <w:bookmarkEnd w:id="15"/>
      <w:bookmarkEnd w:id="16"/>
    </w:p>
    <w:p w:rsidR="00C47730" w:rsidRPr="00C373F3" w:rsidRDefault="007C27FB" w:rsidP="00161105">
      <w:pPr>
        <w:pStyle w:val="Vanessa1"/>
      </w:pPr>
      <w:r w:rsidRPr="00791ADA">
        <w:t xml:space="preserve"> </w:t>
      </w:r>
      <w:r w:rsidR="00C47730" w:rsidRPr="00773734">
        <w:t>O credenciamento dar-se-á pela atribuição de chave</w:t>
      </w:r>
      <w:r w:rsidR="00C47730">
        <w:t xml:space="preserve"> de identificação e de senha, pessoal </w:t>
      </w:r>
      <w:r w:rsidR="00C47730" w:rsidRPr="00773734">
        <w:t>e</w:t>
      </w:r>
      <w:r w:rsidR="00C47730">
        <w:t xml:space="preserve"> intransferível, p</w:t>
      </w:r>
      <w:r w:rsidR="00C47730" w:rsidRPr="00773734">
        <w:t>ara</w:t>
      </w:r>
      <w:r w:rsidR="00C47730">
        <w:t xml:space="preserve"> acesso ao sistema eletrônico, no </w:t>
      </w:r>
      <w:r w:rsidR="00C47730" w:rsidRPr="00773734">
        <w:t>s</w:t>
      </w:r>
      <w:r w:rsidR="00C47730">
        <w:t>i</w:t>
      </w:r>
      <w:r w:rsidR="00C47730" w:rsidRPr="00773734">
        <w:t>t</w:t>
      </w:r>
      <w:r w:rsidR="00C47730">
        <w:t>e</w:t>
      </w:r>
      <w:r w:rsidR="00C47730" w:rsidRPr="00773734">
        <w:t xml:space="preserve"> </w:t>
      </w:r>
      <w:hyperlink r:id="rId12" w:history="1">
        <w:r w:rsidR="00C47730" w:rsidRPr="00C373F3">
          <w:rPr>
            <w:rStyle w:val="Hyperlink"/>
            <w:u w:val="none"/>
          </w:rPr>
          <w:t>www.comprasnet.gov.br</w:t>
        </w:r>
      </w:hyperlink>
      <w:r w:rsidR="00C47730">
        <w:rPr>
          <w:color w:val="0000FF"/>
        </w:rPr>
        <w:t>.</w:t>
      </w:r>
    </w:p>
    <w:p w:rsidR="00C47730" w:rsidRDefault="00C47730" w:rsidP="00FA48C0">
      <w:pPr>
        <w:pStyle w:val="Vanessa2"/>
      </w:pPr>
      <w:r w:rsidRPr="00C373F3">
        <w:t xml:space="preserve">Para ter acesso ao sistema eletrônico, os interessados deverão dispor de chave de identificação e senha pessoal, obtidas junto </w:t>
      </w:r>
      <w:r>
        <w:t>ao órgão provedor do sistema</w:t>
      </w:r>
      <w:r w:rsidRPr="00C373F3">
        <w:t xml:space="preserve">, onde também deverão informar-se a respeito do seu funcionamento e regulamento e receber instruções detalhadas para sua correta utilização. </w:t>
      </w:r>
    </w:p>
    <w:p w:rsidR="00C47730" w:rsidRPr="006700D8" w:rsidRDefault="00C47730" w:rsidP="00161105">
      <w:pPr>
        <w:pStyle w:val="Vanessa1"/>
      </w:pPr>
      <w:r w:rsidRPr="006700D8">
        <w:t>O credenciamento d</w:t>
      </w:r>
      <w:r w:rsidR="00993D5A">
        <w:t>o</w:t>
      </w:r>
      <w:r w:rsidRPr="006700D8">
        <w:t xml:space="preserve"> Licitante dependerá de registro cadastral </w:t>
      </w:r>
      <w:r w:rsidR="00D903BB">
        <w:t>regular</w:t>
      </w:r>
      <w:r w:rsidRPr="006700D8">
        <w:t xml:space="preserve"> no Sistema de Cadastramento Unificado de Fornecedores – SICAF, </w:t>
      </w:r>
      <w:r w:rsidR="00D903BB">
        <w:t xml:space="preserve">conforme disposto no §3º do artigo 8º da Instrução Normativa SLTI/MPOG </w:t>
      </w:r>
      <w:proofErr w:type="gramStart"/>
      <w:r w:rsidR="00D903BB">
        <w:t>n</w:t>
      </w:r>
      <w:r w:rsidR="00D903BB" w:rsidRPr="00D903BB">
        <w:rPr>
          <w:vertAlign w:val="superscript"/>
        </w:rPr>
        <w:t>o</w:t>
      </w:r>
      <w:r w:rsidR="00D903BB">
        <w:t xml:space="preserve"> 2</w:t>
      </w:r>
      <w:proofErr w:type="gramEnd"/>
      <w:r w:rsidR="00D903BB">
        <w:t>, de 11.10.2010.</w:t>
      </w:r>
    </w:p>
    <w:p w:rsidR="00C47730" w:rsidRPr="008B7016" w:rsidRDefault="00C47730" w:rsidP="00161105">
      <w:pPr>
        <w:pStyle w:val="Vanessa1"/>
      </w:pPr>
      <w:r w:rsidRPr="008B7016">
        <w:t xml:space="preserve">Para obter a chave de identificação e senha pessoal, </w:t>
      </w:r>
      <w:r w:rsidR="00993D5A">
        <w:t>o</w:t>
      </w:r>
      <w:r w:rsidRPr="008B7016">
        <w:t xml:space="preserve"> Licitante deverá credenciar representante, mediante a apresentação de procuração por instrumento público ou particular, com firma reconhecida, atribuindo poderes para formular lances de preços e praticar todos os demais atos e operações no </w:t>
      </w:r>
      <w:r w:rsidRPr="00773734">
        <w:t>s</w:t>
      </w:r>
      <w:r>
        <w:t>i</w:t>
      </w:r>
      <w:r w:rsidRPr="00773734">
        <w:t>t</w:t>
      </w:r>
      <w:r>
        <w:t>e</w:t>
      </w:r>
      <w:r w:rsidRPr="00773734">
        <w:t xml:space="preserve"> </w:t>
      </w:r>
      <w:hyperlink r:id="rId13" w:history="1">
        <w:r w:rsidRPr="008E1BDD">
          <w:rPr>
            <w:color w:val="0000FF"/>
          </w:rPr>
          <w:t>www.comprasnet.gov.br</w:t>
        </w:r>
      </w:hyperlink>
      <w:r>
        <w:t>.</w:t>
      </w:r>
    </w:p>
    <w:p w:rsidR="00C47730" w:rsidRPr="008B7016" w:rsidRDefault="00C47730" w:rsidP="00161105">
      <w:pPr>
        <w:pStyle w:val="Vanessa1"/>
      </w:pPr>
      <w:r w:rsidRPr="008B7016">
        <w:t xml:space="preserve">No caso de instrumento particular, deverá ser comprovada a capacidade </w:t>
      </w:r>
      <w:r w:rsidR="00DB413B" w:rsidRPr="008B7016">
        <w:t>de o signatário nomear</w:t>
      </w:r>
      <w:r w:rsidRPr="008B7016">
        <w:t xml:space="preserve"> procurador, mediante apresentação de cópia do estatuto ou Contrato Social em vigor, e, quando se tratar de sociedade anônima, d</w:t>
      </w:r>
      <w:r>
        <w:t>a ata de nomeação do signatário.</w:t>
      </w:r>
    </w:p>
    <w:p w:rsidR="00C47730" w:rsidRPr="008B7016" w:rsidRDefault="00C47730" w:rsidP="00161105">
      <w:pPr>
        <w:pStyle w:val="Vanessa1"/>
      </w:pPr>
      <w:r w:rsidRPr="008B7016">
        <w:t>Sendo acionista, sócio, proprietário, dirigente (ou assemelhado) d</w:t>
      </w:r>
      <w:r w:rsidR="00993D5A">
        <w:t>o</w:t>
      </w:r>
      <w:r w:rsidRPr="008B7016">
        <w:t xml:space="preserve"> Licitante, deverá apresentar cópia do respectivo Estatuto ou Contrato Social, no qual estejam expressos seus poderes para exercer direitos e assumir obrigações em</w:t>
      </w:r>
      <w:r>
        <w:t xml:space="preserve"> decorrência de tal investidura.</w:t>
      </w:r>
    </w:p>
    <w:p w:rsidR="00C47730" w:rsidRPr="008B7016" w:rsidRDefault="00C47730" w:rsidP="00161105">
      <w:pPr>
        <w:pStyle w:val="Vanessa1"/>
      </w:pPr>
      <w:r w:rsidRPr="008B7016">
        <w:lastRenderedPageBreak/>
        <w:t xml:space="preserve">A chave de identificação e a senha terão validade de </w:t>
      </w:r>
      <w:proofErr w:type="gramStart"/>
      <w:r w:rsidRPr="008B7016">
        <w:t>1</w:t>
      </w:r>
      <w:proofErr w:type="gramEnd"/>
      <w:r w:rsidRPr="008B7016">
        <w:t xml:space="preserve"> (um) ano e poderão ser utilizadas em qualquer licitação, na forma eletrônica, salvo quando canceladas por solicitação do credenciado ou por iniciativa do </w:t>
      </w:r>
      <w:r>
        <w:t>órgão provedor do sistema, devidamente justificado.</w:t>
      </w:r>
    </w:p>
    <w:p w:rsidR="00C47730" w:rsidRPr="008B7016" w:rsidRDefault="00C47730" w:rsidP="00161105">
      <w:pPr>
        <w:pStyle w:val="Vanessa1"/>
      </w:pPr>
      <w:r w:rsidRPr="008B7016">
        <w:t xml:space="preserve">É de exclusiva responsabilidade do usuário o sigilo da senha, bem como seu uso em qualquer transação efetuada diretamente ou por seu representante, não cabendo </w:t>
      </w:r>
      <w:r>
        <w:t xml:space="preserve">ao órgão provedor do sistema ou ao MI, </w:t>
      </w:r>
      <w:r w:rsidRPr="008B7016">
        <w:t xml:space="preserve">a responsabilidade por eventuais danos decorrentes de uso indevido da </w:t>
      </w:r>
      <w:r>
        <w:t>senha, ainda que por terceiros.</w:t>
      </w:r>
    </w:p>
    <w:p w:rsidR="00C47730" w:rsidRDefault="00993D5A" w:rsidP="00161105">
      <w:pPr>
        <w:pStyle w:val="Vanessa1"/>
      </w:pPr>
      <w:r>
        <w:t>O</w:t>
      </w:r>
      <w:r w:rsidR="00C47730" w:rsidRPr="008B7016">
        <w:t xml:space="preserve"> Licitante deverá comunicar imediatamente ao órgão provedor do sistema qualquer acontecimento que possa comprometer o sigilo ou a inviabilidade do uso de sua senha, para imediato bloqueio de acesso</w:t>
      </w:r>
      <w:r w:rsidR="00C47730">
        <w:t>.</w:t>
      </w:r>
    </w:p>
    <w:p w:rsidR="005567EC" w:rsidRDefault="00C47730" w:rsidP="00161105">
      <w:pPr>
        <w:pStyle w:val="Vanessa1"/>
      </w:pPr>
      <w:r w:rsidRPr="00773734">
        <w:t>O credenciamento junto ao provedor do sistema implica a responsabilidade legal d</w:t>
      </w:r>
      <w:r w:rsidR="00993D5A">
        <w:t>o</w:t>
      </w:r>
      <w:r w:rsidRPr="00773734">
        <w:t xml:space="preserve"> </w:t>
      </w:r>
      <w:r>
        <w:t>L</w:t>
      </w:r>
      <w:r w:rsidRPr="00773734">
        <w:t>icitante e a presunção de sua capacidade técnica para realização das transações inerentes ao RDC, na forma eletrônica</w:t>
      </w:r>
      <w:r>
        <w:t>.</w:t>
      </w:r>
    </w:p>
    <w:p w:rsidR="00E25F31" w:rsidRPr="005567EC" w:rsidRDefault="00C47730" w:rsidP="00161105">
      <w:pPr>
        <w:pStyle w:val="Vanessa1"/>
      </w:pPr>
      <w:r w:rsidRPr="00D72170">
        <w:t>No caso de participação de empresas em Consórcio, o credenciamento e a operação do sistema eletrônico deve ser realizada pela empresa líder do Consórcio</w:t>
      </w:r>
      <w:r>
        <w:t>.</w:t>
      </w:r>
    </w:p>
    <w:p w:rsidR="007C27FB" w:rsidRPr="00DF1F35" w:rsidRDefault="00C579AF" w:rsidP="00DF1F35">
      <w:pPr>
        <w:pStyle w:val="Vanessa"/>
        <w:spacing w:before="480"/>
      </w:pPr>
      <w:bookmarkStart w:id="17" w:name="_Toc397592909"/>
      <w:bookmarkStart w:id="18" w:name="_Toc433376433"/>
      <w:r w:rsidRPr="001613E8">
        <w:t>REGRA</w:t>
      </w:r>
      <w:r>
        <w:t>S</w:t>
      </w:r>
      <w:r w:rsidRPr="001613E8">
        <w:t xml:space="preserve"> DE APRESENTAÇÃO D</w:t>
      </w:r>
      <w:r w:rsidR="00A12B2D">
        <w:t>A PROPOSTA</w:t>
      </w:r>
      <w:r>
        <w:t xml:space="preserve"> DE PREÇOS</w:t>
      </w:r>
      <w:bookmarkEnd w:id="17"/>
      <w:bookmarkEnd w:id="18"/>
    </w:p>
    <w:p w:rsidR="007B66E4" w:rsidRDefault="007B66E4" w:rsidP="00161105">
      <w:pPr>
        <w:pStyle w:val="Vanessa1"/>
      </w:pPr>
      <w:r w:rsidRPr="00832076">
        <w:t>A participação no RDC Eletrônico ocorrerá mediante utilização da chave de identificação e de senha privativa d</w:t>
      </w:r>
      <w:r w:rsidR="00993D5A">
        <w:t>o</w:t>
      </w:r>
      <w:r w:rsidRPr="00832076">
        <w:t xml:space="preserve"> </w:t>
      </w:r>
      <w:r>
        <w:t>L</w:t>
      </w:r>
      <w:r w:rsidRPr="00832076">
        <w:t xml:space="preserve">icitante e subsequente encaminhamento </w:t>
      </w:r>
      <w:r w:rsidRPr="00C72F21">
        <w:t>d</w:t>
      </w:r>
      <w:r>
        <w:t>e sua PROPOSTA DE PREÇOS.</w:t>
      </w:r>
    </w:p>
    <w:p w:rsidR="007B66E4" w:rsidRDefault="007B66E4" w:rsidP="00161105">
      <w:pPr>
        <w:pStyle w:val="Vanessa1"/>
      </w:pPr>
      <w:r w:rsidRPr="004E55AE">
        <w:t xml:space="preserve">Após a divulgação do Edital, </w:t>
      </w:r>
      <w:r w:rsidR="00993D5A">
        <w:t>o</w:t>
      </w:r>
      <w:r w:rsidRPr="004E55AE">
        <w:t>s Licitantes deverão encaminhar PROPOSTA DE PREÇO</w:t>
      </w:r>
      <w:r>
        <w:t xml:space="preserve">S </w:t>
      </w:r>
      <w:r w:rsidRPr="004E55AE">
        <w:t>inicial co</w:t>
      </w:r>
      <w:r>
        <w:t>ntendo</w:t>
      </w:r>
      <w:r w:rsidRPr="004E55AE">
        <w:t xml:space="preserve"> o valor GLOBAL</w:t>
      </w:r>
      <w:r>
        <w:t>,</w:t>
      </w:r>
      <w:r w:rsidRPr="004E55AE">
        <w:t xml:space="preserve"> na </w:t>
      </w:r>
      <w:r w:rsidRPr="001A5B81">
        <w:rPr>
          <w:b/>
        </w:rPr>
        <w:t>Moeda</w:t>
      </w:r>
      <w:r w:rsidRPr="004E55AE">
        <w:t xml:space="preserve"> </w:t>
      </w:r>
      <w:r w:rsidRPr="00167913">
        <w:rPr>
          <w:b/>
        </w:rPr>
        <w:t>Real</w:t>
      </w:r>
      <w:r w:rsidRPr="004E55AE">
        <w:t>, até a data e hora marcadas para a abertura da sessão, exclusivamente por meio do sistema eletrônico</w:t>
      </w:r>
      <w:r>
        <w:t xml:space="preserve">: </w:t>
      </w:r>
      <w:r>
        <w:rPr>
          <w:color w:val="0000FF"/>
        </w:rPr>
        <w:t xml:space="preserve">www.comprasnet.gov.br, </w:t>
      </w:r>
      <w:r w:rsidRPr="004E55AE">
        <w:t>quando então, encerrar-se-á, automaticamente, a fase de recebimento d</w:t>
      </w:r>
      <w:r>
        <w:t>as</w:t>
      </w:r>
      <w:r w:rsidRPr="004E55AE">
        <w:t xml:space="preserve"> propostas</w:t>
      </w:r>
      <w:r>
        <w:t>.</w:t>
      </w:r>
    </w:p>
    <w:p w:rsidR="007B66E4" w:rsidRDefault="007B66E4" w:rsidP="00161105">
      <w:pPr>
        <w:pStyle w:val="Vanessa1"/>
      </w:pPr>
      <w:r>
        <w:t xml:space="preserve">Como condição para participação no RDC, o licitante assinalará “sim” ou “não” em campo próprio do sistema eletrônico, relativo às seguintes declarações: </w:t>
      </w:r>
    </w:p>
    <w:p w:rsidR="007B66E4" w:rsidRDefault="005567EC" w:rsidP="00FA48C0">
      <w:pPr>
        <w:pStyle w:val="Vanessa2"/>
      </w:pPr>
      <w:r>
        <w:t>Q</w:t>
      </w:r>
      <w:r w:rsidR="007B66E4">
        <w:t xml:space="preserve">ue cumpre os requisitos estabelecidos no artigo 3° da Lei Complementar nº 123, de 2006, estando apta a usufruir do tratamento favorecido estabelecido em seus </w:t>
      </w:r>
      <w:proofErr w:type="spellStart"/>
      <w:r w:rsidR="007B66E4">
        <w:t>arts</w:t>
      </w:r>
      <w:proofErr w:type="spellEnd"/>
      <w:r w:rsidR="007B66E4">
        <w:t xml:space="preserve">. 42 a 49; </w:t>
      </w:r>
    </w:p>
    <w:p w:rsidR="007B66E4" w:rsidRPr="00FA48C0" w:rsidRDefault="005567EC" w:rsidP="00FA48C0">
      <w:pPr>
        <w:pStyle w:val="Vanessa3"/>
      </w:pPr>
      <w:r w:rsidRPr="00FA48C0">
        <w:t>A</w:t>
      </w:r>
      <w:r w:rsidR="007B66E4" w:rsidRPr="00FA48C0">
        <w:t xml:space="preserve"> assinalação do campo “não” apenas produzirá o efeito de o licitante não ter direito ao tratamento favorecido previsto na Lei Complementar nº 123, de 2006, mesmo que microempresa, empresa de pequeno porte ou sociedade cooperativa;</w:t>
      </w:r>
    </w:p>
    <w:p w:rsidR="007B66E4" w:rsidRDefault="00114CB7" w:rsidP="00161105">
      <w:pPr>
        <w:pStyle w:val="Vanessa1"/>
      </w:pPr>
      <w:r>
        <w:t>Que</w:t>
      </w:r>
      <w:r w:rsidR="007B66E4">
        <w:t xml:space="preserve"> está ciente e concorda com as condições contidas no Edital e seus anexos, bem como de que cumpre plenamente os requisitos de habilitação definidos no Edital;</w:t>
      </w:r>
    </w:p>
    <w:p w:rsidR="007B66E4" w:rsidRPr="005567EC" w:rsidRDefault="00114CB7" w:rsidP="00161105">
      <w:pPr>
        <w:pStyle w:val="Vanessa1"/>
      </w:pPr>
      <w:r w:rsidRPr="005567EC">
        <w:t>Que</w:t>
      </w:r>
      <w:r w:rsidR="007B66E4" w:rsidRPr="005567EC">
        <w:t xml:space="preserve"> inexistem fatos impeditivos para sua habilitação no certame, ciente da obrigatoriedade de declarar ocorrências posteriores; </w:t>
      </w:r>
    </w:p>
    <w:p w:rsidR="007B66E4" w:rsidRPr="005567EC" w:rsidRDefault="00114CB7" w:rsidP="00161105">
      <w:pPr>
        <w:pStyle w:val="Vanessa1"/>
      </w:pPr>
      <w:r w:rsidRPr="005567EC">
        <w:t>Que</w:t>
      </w:r>
      <w:r w:rsidR="007B66E4" w:rsidRPr="005567EC">
        <w:t xml:space="preserve"> não emprega menor de 18 anos em trabalho noturno, perigoso ou insalubre e não emprega menor de 16 anos, salvo menor, a partir de 14 anos, na condição de aprendiz, nos termos do artigo 7°, XXXIII, da Constituição; </w:t>
      </w:r>
    </w:p>
    <w:p w:rsidR="007B66E4" w:rsidRPr="005567EC" w:rsidRDefault="00114CB7" w:rsidP="00161105">
      <w:pPr>
        <w:pStyle w:val="Vanessa1"/>
      </w:pPr>
      <w:r w:rsidRPr="005567EC">
        <w:lastRenderedPageBreak/>
        <w:t>Que</w:t>
      </w:r>
      <w:r w:rsidR="007B66E4" w:rsidRPr="005567EC">
        <w:t xml:space="preserve"> a proposta foi elaborada de forma independente, nos termos da Instrução Normativa SLTI/MPOG nº 2, de 16 de setembro de 2009.</w:t>
      </w:r>
    </w:p>
    <w:p w:rsidR="007B66E4" w:rsidRPr="00C72F21" w:rsidRDefault="007B66E4" w:rsidP="00161105">
      <w:pPr>
        <w:pStyle w:val="Vanessa1"/>
      </w:pPr>
      <w:r w:rsidRPr="00C72F21">
        <w:t xml:space="preserve">Nos casos de emissão de declaração falsa, </w:t>
      </w:r>
      <w:r w:rsidR="00D23731">
        <w:t>o</w:t>
      </w:r>
      <w:r w:rsidRPr="00C72F21">
        <w:t xml:space="preserve"> Licitante estará sujeit</w:t>
      </w:r>
      <w:r w:rsidR="00D23731">
        <w:t>o</w:t>
      </w:r>
      <w:r w:rsidRPr="00C72F21">
        <w:t xml:space="preserve"> à tipificação no </w:t>
      </w:r>
      <w:r w:rsidRPr="00BC47C7">
        <w:t>crime de falsidade ideológica</w:t>
      </w:r>
      <w:r w:rsidRPr="00C72F21">
        <w:t>, prevista no Artigo 299 do Código Penal Brasileiro, bem como nos crimes previstos nos artigos 90 e 93 da Lei nº 8.666/93, além de poder ser punido administrativamente, conforme as sanções previstas no presente Edital.</w:t>
      </w:r>
    </w:p>
    <w:p w:rsidR="007B66E4" w:rsidRPr="00E90852" w:rsidRDefault="007B66E4" w:rsidP="00161105">
      <w:pPr>
        <w:pStyle w:val="Vanessa1"/>
      </w:pPr>
      <w:r>
        <w:t>O</w:t>
      </w:r>
      <w:r w:rsidRPr="00832076">
        <w:t xml:space="preserve"> </w:t>
      </w:r>
      <w:r w:rsidRPr="00E90852">
        <w:t xml:space="preserve">Licitante deve atender integralmente </w:t>
      </w:r>
      <w:r>
        <w:t xml:space="preserve">a </w:t>
      </w:r>
      <w:r w:rsidRPr="00E90852">
        <w:t>todas as condições estabelecidas neste Edital e seus Anexos</w:t>
      </w:r>
      <w:r>
        <w:t>.</w:t>
      </w:r>
      <w:r w:rsidRPr="00E90852">
        <w:t xml:space="preserve"> </w:t>
      </w:r>
    </w:p>
    <w:p w:rsidR="007B66E4" w:rsidRPr="00E06993" w:rsidRDefault="007B66E4" w:rsidP="00161105">
      <w:pPr>
        <w:pStyle w:val="Vanessa1"/>
      </w:pPr>
      <w:r>
        <w:t>Ao cadastrar sua proposta no si</w:t>
      </w:r>
      <w:r w:rsidRPr="00B03E89">
        <w:t>t</w:t>
      </w:r>
      <w:r>
        <w:t>e</w:t>
      </w:r>
      <w:r w:rsidRPr="00B03E89">
        <w:t xml:space="preserve"> do Sistema </w:t>
      </w:r>
      <w:proofErr w:type="spellStart"/>
      <w:r w:rsidR="00114CB7">
        <w:t>Comprasnet</w:t>
      </w:r>
      <w:proofErr w:type="spellEnd"/>
      <w:r w:rsidRPr="00B03E89">
        <w:t xml:space="preserve"> </w:t>
      </w:r>
      <w:r>
        <w:t>o</w:t>
      </w:r>
      <w:r w:rsidRPr="00B03E89">
        <w:t xml:space="preserve"> </w:t>
      </w:r>
      <w:r>
        <w:t>L</w:t>
      </w:r>
      <w:r w:rsidRPr="00B03E89">
        <w:t xml:space="preserve">icitante deverá fazer a descrição detalhada do objeto. Para o detalhamento deverá ser utilizado o campo </w:t>
      </w:r>
      <w:r w:rsidRPr="0084514F">
        <w:rPr>
          <w:b/>
        </w:rPr>
        <w:t>“Descrição detalhada do objeto ofertado”</w:t>
      </w:r>
      <w:r w:rsidRPr="00B03E89">
        <w:t xml:space="preserve">. </w:t>
      </w:r>
    </w:p>
    <w:p w:rsidR="007B66E4" w:rsidRDefault="007B66E4" w:rsidP="00161105">
      <w:pPr>
        <w:pStyle w:val="Vanessa1"/>
      </w:pPr>
      <w:r w:rsidRPr="00E06993">
        <w:t>A apresentação da proposta implica</w:t>
      </w:r>
      <w:r>
        <w:t>rá plena aceitação, por parte do Licitante,</w:t>
      </w:r>
      <w:r w:rsidRPr="00E06993">
        <w:t xml:space="preserve"> das condições estabelecidas neste Edital e seus Anexos.</w:t>
      </w:r>
    </w:p>
    <w:p w:rsidR="007B66E4" w:rsidRPr="00E06993" w:rsidRDefault="007B66E4" w:rsidP="00161105">
      <w:pPr>
        <w:pStyle w:val="Vanessa1"/>
      </w:pPr>
      <w:r w:rsidRPr="00B03E89">
        <w:t xml:space="preserve">Não se considerará qualquer oferta de vantagem não prevista neste </w:t>
      </w:r>
      <w:r>
        <w:t>E</w:t>
      </w:r>
      <w:r w:rsidRPr="00B03E89">
        <w:t xml:space="preserve">dital, nem preço ou vantagem baseada nas ofertas </w:t>
      </w:r>
      <w:r>
        <w:t>dos</w:t>
      </w:r>
      <w:r w:rsidRPr="00B03E89">
        <w:t xml:space="preserve"> demais </w:t>
      </w:r>
      <w:r>
        <w:t>L</w:t>
      </w:r>
      <w:r w:rsidRPr="00B03E89">
        <w:t>icitantes</w:t>
      </w:r>
      <w:r>
        <w:t>.</w:t>
      </w:r>
    </w:p>
    <w:p w:rsidR="007B66E4" w:rsidRDefault="007B66E4" w:rsidP="00161105">
      <w:pPr>
        <w:pStyle w:val="Vanessa1"/>
      </w:pPr>
      <w:r>
        <w:t>Serão desclassificadas as propostas que não atenderem às exigências do presente Edital e seus Anexos, que forem omissas ou apresentarem irregularidades insanáveis.</w:t>
      </w:r>
    </w:p>
    <w:p w:rsidR="007B66E4" w:rsidRDefault="007B66E4" w:rsidP="00161105">
      <w:pPr>
        <w:pStyle w:val="Vanessa1"/>
      </w:pPr>
      <w:r>
        <w:t>O Preço Proposto será de exclusiva responsabilidade do Licitante, não lhe assistindo o direito de pleitear qualquer alteração do mesmo, sob a alegação de erro, omissão ou qualquer outro pretexto.</w:t>
      </w:r>
    </w:p>
    <w:p w:rsidR="007B66E4" w:rsidRPr="00742F94" w:rsidRDefault="007B66E4" w:rsidP="00161105">
      <w:pPr>
        <w:pStyle w:val="Vanessa1"/>
      </w:pPr>
      <w:r>
        <w:t xml:space="preserve">A </w:t>
      </w:r>
      <w:r w:rsidRPr="00742F94">
        <w:t>omissão de qualquer despesa necessária ao perfeito cumprimento do objeto deste certame será interpretada como não existente ou já incluída no preço, não podendo o Licitante pleitear acréscimo após a abertura da sessão pública.</w:t>
      </w:r>
    </w:p>
    <w:p w:rsidR="00634CF4" w:rsidRDefault="00634CF4" w:rsidP="00634CF4">
      <w:pPr>
        <w:pStyle w:val="Vanessa1"/>
      </w:pPr>
      <w:r w:rsidRPr="00634CF4">
        <w:t xml:space="preserve">Quaisquer elementos que possam identificar o Licitante antes da quebra do sigilo do sistema </w:t>
      </w:r>
      <w:proofErr w:type="spellStart"/>
      <w:r w:rsidRPr="00634CF4">
        <w:t>Comprasnet</w:t>
      </w:r>
      <w:proofErr w:type="spellEnd"/>
      <w:r w:rsidRPr="00634CF4">
        <w:t xml:space="preserve"> importarão na desclassificação de sua proposta, sem prejuízo das sanções previstas neste Edital.</w:t>
      </w:r>
    </w:p>
    <w:p w:rsidR="007B66E4" w:rsidRPr="00742F94" w:rsidRDefault="00993D5A" w:rsidP="00634CF4">
      <w:pPr>
        <w:pStyle w:val="Vanessa1"/>
      </w:pPr>
      <w:r w:rsidRPr="00742F94">
        <w:t>O</w:t>
      </w:r>
      <w:r w:rsidR="007B66E4" w:rsidRPr="00742F94">
        <w:t xml:space="preserve"> Licitante deverá considerar nos seus preços propostos todas as despesas, inclusive aquelas relativas a taxas, tributos, encargos sociais, que possam influir direta ou indiretamente no custo de execução dos serviços.</w:t>
      </w:r>
    </w:p>
    <w:p w:rsidR="007B66E4" w:rsidRPr="00B35B06" w:rsidRDefault="00A12B2D" w:rsidP="00161105">
      <w:pPr>
        <w:pStyle w:val="Vanessa1"/>
      </w:pPr>
      <w:r>
        <w:t>O</w:t>
      </w:r>
      <w:r w:rsidR="007B66E4" w:rsidRPr="00B35B06">
        <w:t xml:space="preserve"> Licitante deverá utilizar, sempre que possível, nos valores propostos, mão de obra, materiais, tecnologias e matérias primas existentes no local da execução </w:t>
      </w:r>
      <w:r>
        <w:t xml:space="preserve">dos </w:t>
      </w:r>
      <w:r w:rsidR="007B66E4" w:rsidRPr="00B35B06">
        <w:t>serviços, desde que não se produzam prejuízos à eficiência na execução do objeto e que seja respeitado o limite do orçamento estimado para a contratação.</w:t>
      </w:r>
    </w:p>
    <w:p w:rsidR="007B66E4" w:rsidRPr="001B2547" w:rsidRDefault="007B66E4" w:rsidP="00161105">
      <w:pPr>
        <w:pStyle w:val="Vanessa1"/>
      </w:pPr>
      <w:r w:rsidRPr="001B2547">
        <w:t xml:space="preserve">É de inteira responsabilidade </w:t>
      </w:r>
      <w:r w:rsidR="00A12B2D">
        <w:t>do</w:t>
      </w:r>
      <w:r w:rsidRPr="001B2547">
        <w:t xml:space="preserve"> Licitante, obter dos órgãos competentes informações sobre a incidência ou não de tributos e taxas de qualquer natureza</w:t>
      </w:r>
      <w:r>
        <w:t>,</w:t>
      </w:r>
      <w:r w:rsidRPr="001B2547">
        <w:t xml:space="preserve"> devidas para </w:t>
      </w:r>
      <w:r w:rsidR="000D450F">
        <w:t>os</w:t>
      </w:r>
      <w:r w:rsidRPr="001B2547">
        <w:t xml:space="preserve"> serviços</w:t>
      </w:r>
      <w:r w:rsidR="000D450F">
        <w:t>,</w:t>
      </w:r>
      <w:r w:rsidRPr="001B2547">
        <w:t xml:space="preserve"> objeto desta licitação, nos mercados interno e/ou externo, não se admitindo alegação de desconhecimento de incidência tributária, ou outras correlatas.</w:t>
      </w:r>
    </w:p>
    <w:p w:rsidR="007C27FB" w:rsidRPr="0011431A" w:rsidRDefault="007C27FB" w:rsidP="00161105">
      <w:pPr>
        <w:pStyle w:val="Vanessa1"/>
      </w:pPr>
      <w:r w:rsidRPr="00FF47B3">
        <w:t>No cálculo d</w:t>
      </w:r>
      <w:r w:rsidR="005548E0" w:rsidRPr="00FF47B3">
        <w:t>as despesas fiscais</w:t>
      </w:r>
      <w:r w:rsidRPr="00FF47B3">
        <w:t xml:space="preserve">, não deverá </w:t>
      </w:r>
      <w:r w:rsidR="00EE643D" w:rsidRPr="00FF47B3">
        <w:t xml:space="preserve">ser </w:t>
      </w:r>
      <w:r w:rsidRPr="00FF47B3">
        <w:t>inclu</w:t>
      </w:r>
      <w:r w:rsidR="00EE643D" w:rsidRPr="00FF47B3">
        <w:t>ído</w:t>
      </w:r>
      <w:r w:rsidRPr="00FF47B3">
        <w:t xml:space="preserve"> o custo dos seguintes tributos: IRPJ</w:t>
      </w:r>
      <w:r w:rsidR="00EE643D" w:rsidRPr="00FF47B3">
        <w:t xml:space="preserve"> </w:t>
      </w:r>
      <w:r w:rsidR="00EE643D" w:rsidRPr="0011431A">
        <w:t>(Imposto de Renda – Pessoa Jurídica)</w:t>
      </w:r>
      <w:r w:rsidRPr="0011431A">
        <w:t xml:space="preserve"> e CSLL (Contribuição Social sobre o Lucro Líquido).</w:t>
      </w:r>
      <w:r w:rsidRPr="0011431A">
        <w:rPr>
          <w:strike/>
        </w:rPr>
        <w:t xml:space="preserve"> </w:t>
      </w:r>
    </w:p>
    <w:p w:rsidR="007C27FB" w:rsidRPr="001533FF" w:rsidRDefault="005548E0" w:rsidP="00161105">
      <w:pPr>
        <w:pStyle w:val="Vanessa1"/>
      </w:pPr>
      <w:r w:rsidRPr="001533FF">
        <w:lastRenderedPageBreak/>
        <w:t xml:space="preserve">Para o preenchimento </w:t>
      </w:r>
      <w:r w:rsidR="0088611B" w:rsidRPr="001533FF">
        <w:t xml:space="preserve">do item </w:t>
      </w:r>
      <w:proofErr w:type="gramStart"/>
      <w:r w:rsidR="0088611B" w:rsidRPr="001533FF">
        <w:t>4</w:t>
      </w:r>
      <w:proofErr w:type="gramEnd"/>
      <w:r w:rsidR="0088611B" w:rsidRPr="001533FF">
        <w:t xml:space="preserve"> (Despesas Fiscais) </w:t>
      </w:r>
      <w:r w:rsidRPr="001533FF">
        <w:t xml:space="preserve">do modelo 18 (Demonstrativo dos encargos, remuneração e custos fiscais incidentes sobre serviço de consultoria) do Anexo 1 (Modelos do Edital), </w:t>
      </w:r>
      <w:r w:rsidR="00904218" w:rsidRPr="001533FF">
        <w:t>o Licitante</w:t>
      </w:r>
      <w:r w:rsidRPr="001533FF">
        <w:t xml:space="preserve"> deverá </w:t>
      </w:r>
      <w:r w:rsidR="00ED4CEE" w:rsidRPr="001533FF">
        <w:t>observar as seguintes disposições:</w:t>
      </w:r>
    </w:p>
    <w:p w:rsidR="00ED4CEE" w:rsidRPr="004B4DCF" w:rsidRDefault="00ED4CEE" w:rsidP="00FA48C0">
      <w:pPr>
        <w:pStyle w:val="Vanessa2"/>
      </w:pPr>
      <w:r w:rsidRPr="004B4DCF">
        <w:t>A alíquota de ISSQN a ser adotada no orçamento proposto pel</w:t>
      </w:r>
      <w:r w:rsidR="00D23731">
        <w:t>o</w:t>
      </w:r>
      <w:r w:rsidRPr="004B4DCF">
        <w:t xml:space="preserve"> Licitante deverá ser igual à que ser</w:t>
      </w:r>
      <w:r w:rsidR="004B4DCF" w:rsidRPr="004B4DCF">
        <w:t>á</w:t>
      </w:r>
      <w:r w:rsidRPr="004B4DCF">
        <w:t xml:space="preserve"> efetivamente cobrada</w:t>
      </w:r>
      <w:r w:rsidR="004B4DCF" w:rsidRPr="004B4DCF">
        <w:t>, conforme legislação vigente na data da proposta,</w:t>
      </w:r>
      <w:r w:rsidR="00390096" w:rsidRPr="004B4DCF">
        <w:t xml:space="preserve"> </w:t>
      </w:r>
      <w:r w:rsidR="004B4DCF" w:rsidRPr="004B4DCF">
        <w:t>p</w:t>
      </w:r>
      <w:r w:rsidRPr="004B4DCF">
        <w:t>elo(s) Município</w:t>
      </w:r>
      <w:r w:rsidR="004B4DCF" w:rsidRPr="004B4DCF">
        <w:t>(</w:t>
      </w:r>
      <w:r w:rsidRPr="004B4DCF">
        <w:t>s</w:t>
      </w:r>
      <w:r w:rsidR="004B4DCF" w:rsidRPr="004B4DCF">
        <w:t>)</w:t>
      </w:r>
      <w:r w:rsidRPr="004B4DCF">
        <w:t xml:space="preserve"> onde se localizam as obras</w:t>
      </w:r>
      <w:r w:rsidR="004B4DCF" w:rsidRPr="004B4DCF">
        <w:t>;</w:t>
      </w:r>
    </w:p>
    <w:p w:rsidR="00ED4CEE" w:rsidRPr="001533FF" w:rsidRDefault="00ED4CEE" w:rsidP="00FA48C0">
      <w:pPr>
        <w:pStyle w:val="Vanessa2"/>
      </w:pPr>
      <w:r w:rsidRPr="001533FF">
        <w:t>As alíquotas de PIS e COFINS adotadas pel</w:t>
      </w:r>
      <w:r w:rsidR="00D23731">
        <w:t>o</w:t>
      </w:r>
      <w:r w:rsidRPr="001533FF">
        <w:t xml:space="preserve"> Licitante deverão ser comprovadas, de acordo com a opção de regime tributário de cada empresa, conforme a seguir:</w:t>
      </w:r>
    </w:p>
    <w:p w:rsidR="0022459D" w:rsidRPr="001533FF" w:rsidRDefault="0022459D" w:rsidP="00F74581">
      <w:pPr>
        <w:pStyle w:val="Identao"/>
        <w:numPr>
          <w:ilvl w:val="0"/>
          <w:numId w:val="22"/>
        </w:numPr>
        <w:jc w:val="both"/>
      </w:pPr>
      <w:r w:rsidRPr="001533FF">
        <w:t xml:space="preserve">Para as empresas sujeitas ao regime de tributação de incidência não cumulativa de PIS e COFINS, deverá ser apresentado demonstrativo de apuração de contribuições sociais explicitando </w:t>
      </w:r>
      <w:r w:rsidR="0088611B" w:rsidRPr="001533FF">
        <w:t>a</w:t>
      </w:r>
      <w:r w:rsidRPr="001533FF">
        <w:t xml:space="preserve"> média dos percentuais efetiv</w:t>
      </w:r>
      <w:r w:rsidR="0088611B" w:rsidRPr="001533FF">
        <w:t>amente</w:t>
      </w:r>
      <w:r w:rsidRPr="001533FF">
        <w:t xml:space="preserve"> recolhidos em virtude do direito de compensação dos créditos previstos no art. 3º das Leis </w:t>
      </w:r>
      <w:proofErr w:type="spellStart"/>
      <w:r w:rsidRPr="001533FF">
        <w:t>ns</w:t>
      </w:r>
      <w:proofErr w:type="spellEnd"/>
      <w:r w:rsidRPr="001533FF">
        <w:t>. 10.637/2002 e 10.833/2003</w:t>
      </w:r>
      <w:r w:rsidR="0088611B" w:rsidRPr="001533FF">
        <w:t xml:space="preserve">, no </w:t>
      </w:r>
      <w:r w:rsidR="0003670B" w:rsidRPr="001533FF">
        <w:t>exercício fiscal imediatamente anterior à data de apresentação das propostas</w:t>
      </w:r>
      <w:r w:rsidRPr="001533FF">
        <w:t>.</w:t>
      </w:r>
    </w:p>
    <w:p w:rsidR="0022459D" w:rsidRPr="001533FF" w:rsidRDefault="00806A76" w:rsidP="00F74581">
      <w:pPr>
        <w:pStyle w:val="Identao"/>
        <w:numPr>
          <w:ilvl w:val="0"/>
          <w:numId w:val="22"/>
        </w:numPr>
        <w:jc w:val="both"/>
      </w:pPr>
      <w:r>
        <w:t>P</w:t>
      </w:r>
      <w:r w:rsidR="0022459D" w:rsidRPr="001533FF">
        <w:t>ara as empresas licitantes optantes pelo Simples Nacional, deverão ser apresentados os percentuais de PIS e COFINS com as alíquotas a que a empresa está obrigada a recolher, previstas no Anexo IV da Lei Complementar n. 123/2006, bem como que a composição de encargos sociais não inclua os gastos relativos às contribuições que essas empresas estão dispensadas de recolhimento (</w:t>
      </w:r>
      <w:proofErr w:type="gramStart"/>
      <w:r w:rsidR="0022459D" w:rsidRPr="001533FF">
        <w:t>Sesi</w:t>
      </w:r>
      <w:proofErr w:type="gramEnd"/>
      <w:r w:rsidR="0022459D" w:rsidRPr="001533FF">
        <w:t>, Senai, Sebrae etc.), conforme dispões o art. 13, § 3º, da referida Lei Complementar.</w:t>
      </w:r>
    </w:p>
    <w:p w:rsidR="007C27FB" w:rsidRPr="00791ADA" w:rsidRDefault="007C27FB" w:rsidP="00161105">
      <w:pPr>
        <w:pStyle w:val="Vanessa1"/>
      </w:pPr>
      <w:r w:rsidRPr="00791ADA">
        <w:t>Será admitida a subcontratação parcial, se previamente aprovada pel</w:t>
      </w:r>
      <w:r>
        <w:t>o</w:t>
      </w:r>
      <w:r w:rsidRPr="00791ADA">
        <w:t xml:space="preserve"> </w:t>
      </w:r>
      <w:r>
        <w:t>MI</w:t>
      </w:r>
      <w:r w:rsidRPr="00791ADA">
        <w:t xml:space="preserve"> e que não constitua o escopo principal do objeto, restrita, contudo, ao percentual máximo de </w:t>
      </w:r>
      <w:r>
        <w:t>15</w:t>
      </w:r>
      <w:r w:rsidRPr="00791ADA">
        <w:t>% (</w:t>
      </w:r>
      <w:r>
        <w:t>quinze</w:t>
      </w:r>
      <w:r w:rsidRPr="00791ADA">
        <w:t xml:space="preserve"> por cento) do total dos valores contratados, devendo a empresa indicada pel</w:t>
      </w:r>
      <w:r w:rsidR="00904218">
        <w:t>o Licitante</w:t>
      </w:r>
      <w:r w:rsidRPr="00791ADA">
        <w:t xml:space="preserve"> contratad</w:t>
      </w:r>
      <w:r w:rsidR="00F405DA">
        <w:t>o</w:t>
      </w:r>
      <w:r w:rsidRPr="00791ADA">
        <w:t xml:space="preserve">, antes do início da realização dos serviços, apresentar documentação que comprove sua habilitação jurídica, regularidade fiscal e a qualificação técnica </w:t>
      </w:r>
      <w:r>
        <w:t>pertinente a cada caso.</w:t>
      </w:r>
    </w:p>
    <w:p w:rsidR="00A12B2D" w:rsidRPr="00A12B2D" w:rsidRDefault="007C27FB" w:rsidP="00FA48C0">
      <w:pPr>
        <w:pStyle w:val="Vanessa2"/>
      </w:pPr>
      <w:r w:rsidRPr="00791ADA">
        <w:t>A subcontratação de que trata este item não exclui as responsabilidades legais e contratuais do CONTRATADO perante o CONTRATANTE quanto à qualidade técnica da obra ou do serviço prestado.</w:t>
      </w:r>
    </w:p>
    <w:p w:rsidR="001101EC" w:rsidRDefault="00A12B2D" w:rsidP="001101EC">
      <w:pPr>
        <w:pStyle w:val="Vanessa"/>
        <w:spacing w:before="480"/>
      </w:pPr>
      <w:bookmarkStart w:id="19" w:name="_Ref405821623"/>
      <w:bookmarkStart w:id="20" w:name="_Toc433376434"/>
      <w:r w:rsidRPr="001613E8">
        <w:t>REGRA</w:t>
      </w:r>
      <w:r>
        <w:t>S</w:t>
      </w:r>
      <w:r w:rsidRPr="001613E8">
        <w:t xml:space="preserve"> DE APRESENTAÇÃO D</w:t>
      </w:r>
      <w:r>
        <w:t xml:space="preserve">A PROPOSTA </w:t>
      </w:r>
      <w:r w:rsidR="0082107C" w:rsidRPr="00791ADA">
        <w:t>TÉCNICA</w:t>
      </w:r>
      <w:bookmarkEnd w:id="19"/>
      <w:bookmarkEnd w:id="20"/>
    </w:p>
    <w:p w:rsidR="007C4B55" w:rsidRPr="007C4B55" w:rsidRDefault="001101EC" w:rsidP="00161105">
      <w:pPr>
        <w:pStyle w:val="Vanessa1"/>
      </w:pPr>
      <w:r w:rsidRPr="004E55AE">
        <w:t xml:space="preserve">Após a divulgação do Edital, </w:t>
      </w:r>
      <w:r>
        <w:t>o</w:t>
      </w:r>
      <w:r w:rsidRPr="004E55AE">
        <w:t xml:space="preserve">s Licitantes deverão encaminhar PROPOSTA </w:t>
      </w:r>
      <w:r>
        <w:t xml:space="preserve">TECNICA </w:t>
      </w:r>
      <w:r w:rsidRPr="000260F9">
        <w:rPr>
          <w:b/>
        </w:rPr>
        <w:t xml:space="preserve">JUNTAMENTE COM </w:t>
      </w:r>
      <w:r w:rsidR="007C4B55" w:rsidRPr="000260F9">
        <w:rPr>
          <w:b/>
        </w:rPr>
        <w:t>A</w:t>
      </w:r>
      <w:r w:rsidRPr="000260F9">
        <w:rPr>
          <w:b/>
        </w:rPr>
        <w:t xml:space="preserve"> </w:t>
      </w:r>
      <w:r w:rsidR="007C4B55" w:rsidRPr="000260F9">
        <w:rPr>
          <w:b/>
        </w:rPr>
        <w:t>PROPOSTA DE PREÇO</w:t>
      </w:r>
      <w:r w:rsidR="007C4B55" w:rsidRPr="007C4B55">
        <w:t xml:space="preserve"> inicial</w:t>
      </w:r>
      <w:r>
        <w:t xml:space="preserve">. </w:t>
      </w:r>
      <w:r w:rsidR="007C4B55" w:rsidRPr="007C4B55">
        <w:t xml:space="preserve"> </w:t>
      </w:r>
      <w:r>
        <w:t>O</w:t>
      </w:r>
      <w:r w:rsidR="007C4B55" w:rsidRPr="007C4B55">
        <w:t xml:space="preserve"> licitante deverá encaminhar a PROPOSTA TÉCNICA anexando-a, em arquivo no formato </w:t>
      </w:r>
      <w:proofErr w:type="spellStart"/>
      <w:r w:rsidR="007C4B55" w:rsidRPr="007C4B55">
        <w:t>zipfile</w:t>
      </w:r>
      <w:proofErr w:type="spellEnd"/>
      <w:r w:rsidR="007C4B55" w:rsidRPr="007C4B55">
        <w:t xml:space="preserve"> </w:t>
      </w:r>
      <w:proofErr w:type="gramStart"/>
      <w:r w:rsidR="007C4B55" w:rsidRPr="007C4B55">
        <w:t>(.</w:t>
      </w:r>
      <w:proofErr w:type="gramEnd"/>
      <w:r w:rsidR="007C4B55" w:rsidRPr="007C4B55">
        <w:t xml:space="preserve">zip), cujo nome do arquivo deverá </w:t>
      </w:r>
      <w:r w:rsidR="007C4B55" w:rsidRPr="00D52A3B">
        <w:t xml:space="preserve">iniciar com a palavra Proposta Técnica RDC </w:t>
      </w:r>
      <w:r w:rsidR="00086E53">
        <w:t>4</w:t>
      </w:r>
      <w:r w:rsidR="007C4B55" w:rsidRPr="00D52A3B">
        <w:t>-201</w:t>
      </w:r>
      <w:r w:rsidR="008D3C0D" w:rsidRPr="00D52A3B">
        <w:t>6</w:t>
      </w:r>
      <w:r w:rsidR="007C4B55" w:rsidRPr="00D52A3B">
        <w:t xml:space="preserve"> (ex.: Proposta Técnica RDC </w:t>
      </w:r>
      <w:r w:rsidR="00086E53">
        <w:t>4</w:t>
      </w:r>
      <w:r w:rsidR="00CD6592">
        <w:t>/</w:t>
      </w:r>
      <w:r w:rsidR="007C4B55" w:rsidRPr="00D52A3B">
        <w:t>201</w:t>
      </w:r>
      <w:r w:rsidR="008D3C0D" w:rsidRPr="00D52A3B">
        <w:t>6</w:t>
      </w:r>
      <w:r w:rsidR="007C4B55" w:rsidRPr="00D52A3B">
        <w:t>.zip)</w:t>
      </w:r>
      <w:r>
        <w:t>.</w:t>
      </w:r>
      <w:r w:rsidR="000260F9">
        <w:t xml:space="preserve"> </w:t>
      </w:r>
      <w:r>
        <w:t>O</w:t>
      </w:r>
      <w:r w:rsidR="007C4B55" w:rsidRPr="00D52A3B">
        <w:t xml:space="preserve"> </w:t>
      </w:r>
      <w:r w:rsidR="008D3C0D" w:rsidRPr="00D52A3B">
        <w:t xml:space="preserve">TAMANHO DA PROPOSTA </w:t>
      </w:r>
      <w:r w:rsidR="004E199E">
        <w:t>TÉCNICA</w:t>
      </w:r>
      <w:r w:rsidR="008D3C0D" w:rsidRPr="00D52A3B">
        <w:t>, incluindo possíveis alterações ou complementações, NÃO PODERÁ EXCEDER A 50MB</w:t>
      </w:r>
      <w:r w:rsidR="007C4B55" w:rsidRPr="00D52A3B">
        <w:t>,</w:t>
      </w:r>
      <w:r w:rsidR="007C4B55" w:rsidRPr="000D6DF0">
        <w:t xml:space="preserve"> podendo</w:t>
      </w:r>
      <w:r w:rsidR="007C4B55" w:rsidRPr="007C4B55">
        <w:t xml:space="preserve"> ser incluídos quantos arquivos forem necessários</w:t>
      </w:r>
      <w:r w:rsidR="00D903BB">
        <w:t xml:space="preserve"> </w:t>
      </w:r>
      <w:r w:rsidR="000D6DF0">
        <w:t>na pasta compactada</w:t>
      </w:r>
      <w:r w:rsidR="007C4B55" w:rsidRPr="007C4B55">
        <w:t xml:space="preserve">, desde </w:t>
      </w:r>
      <w:r w:rsidR="00D903BB">
        <w:t xml:space="preserve">que </w:t>
      </w:r>
      <w:r w:rsidR="007C4B55" w:rsidRPr="007C4B55">
        <w:t xml:space="preserve">não ultrapasse este limite. </w:t>
      </w:r>
    </w:p>
    <w:p w:rsidR="007C4B55" w:rsidRPr="00742F94" w:rsidRDefault="007C4B55" w:rsidP="00161105">
      <w:pPr>
        <w:pStyle w:val="Vanessa1"/>
      </w:pPr>
      <w:r w:rsidRPr="00791ADA">
        <w:t xml:space="preserve">Os </w:t>
      </w:r>
      <w:r w:rsidRPr="00742F94">
        <w:t xml:space="preserve">documentos da </w:t>
      </w:r>
      <w:r w:rsidR="000D6DF0" w:rsidRPr="00742F94">
        <w:t xml:space="preserve">PROPOSTA TÉCNICA </w:t>
      </w:r>
      <w:r w:rsidRPr="00742F94">
        <w:t xml:space="preserve">deverão ser organizados e apresentados, conforme sumário apresentado no </w:t>
      </w:r>
      <w:proofErr w:type="gramStart"/>
      <w:r w:rsidRPr="00742F94">
        <w:t>ANEXO 01 – MODELOS</w:t>
      </w:r>
      <w:proofErr w:type="gramEnd"/>
      <w:r w:rsidRPr="00742F94">
        <w:t xml:space="preserve"> DA PROPOSTA, conforme o</w:t>
      </w:r>
      <w:r w:rsidR="007525AA" w:rsidRPr="00742F94">
        <w:t xml:space="preserve"> ANEXO 05 -</w:t>
      </w:r>
      <w:r w:rsidRPr="00742F94">
        <w:t xml:space="preserve"> CRITÉRIOS DE JULGAMENTO DA PROPOSTA TÉCNICA.</w:t>
      </w:r>
    </w:p>
    <w:p w:rsidR="007C4B55" w:rsidRPr="00742F94" w:rsidRDefault="007C4B55" w:rsidP="00161105">
      <w:pPr>
        <w:pStyle w:val="Vanessa1"/>
      </w:pPr>
      <w:r w:rsidRPr="00742F94">
        <w:lastRenderedPageBreak/>
        <w:t xml:space="preserve">Na Proposta Técnica não poderá haver menção </w:t>
      </w:r>
      <w:r w:rsidR="00560A86" w:rsidRPr="00742F94">
        <w:t>a</w:t>
      </w:r>
      <w:r w:rsidRPr="00742F94">
        <w:t xml:space="preserve"> preços, </w:t>
      </w:r>
      <w:proofErr w:type="gramStart"/>
      <w:r w:rsidRPr="00742F94">
        <w:t>sob pena</w:t>
      </w:r>
      <w:proofErr w:type="gramEnd"/>
      <w:r w:rsidRPr="00742F94">
        <w:t xml:space="preserve"> de desclassificação.</w:t>
      </w:r>
    </w:p>
    <w:p w:rsidR="00B4268F" w:rsidRPr="00742F94" w:rsidRDefault="00B4268F" w:rsidP="00161105">
      <w:pPr>
        <w:pStyle w:val="Vanessa1"/>
      </w:pPr>
      <w:r w:rsidRPr="00742F94">
        <w:t>A PROPOSTA TÉCNICA deverá conter</w:t>
      </w:r>
      <w:r w:rsidR="00B053C4" w:rsidRPr="00742F94">
        <w:t>, além da CARTA DE APRESENTAÇÃO DA PROPOSTA TÉCNICA,</w:t>
      </w:r>
      <w:r w:rsidRPr="00742F94">
        <w:t xml:space="preserve"> todos os elementos a seguir relacionado</w:t>
      </w:r>
      <w:r w:rsidR="000D6DF0" w:rsidRPr="00742F94">
        <w:t xml:space="preserve">s, </w:t>
      </w:r>
      <w:proofErr w:type="gramStart"/>
      <w:r w:rsidR="000D6DF0" w:rsidRPr="00742F94">
        <w:t>sob pena</w:t>
      </w:r>
      <w:proofErr w:type="gramEnd"/>
      <w:r w:rsidR="000D6DF0" w:rsidRPr="00742F94">
        <w:t xml:space="preserve"> de desclassificação</w:t>
      </w:r>
      <w:r w:rsidR="00E00893" w:rsidRPr="00742F94">
        <w:t>:</w:t>
      </w:r>
    </w:p>
    <w:p w:rsidR="006A13F9" w:rsidRPr="00742F94" w:rsidRDefault="00D06926" w:rsidP="00161105">
      <w:pPr>
        <w:pStyle w:val="Vanessa1"/>
      </w:pPr>
      <w:r w:rsidRPr="00742F94">
        <w:t xml:space="preserve">Experiência da Empresa - PT </w:t>
      </w:r>
      <w:proofErr w:type="gramStart"/>
      <w:r w:rsidRPr="00742F94">
        <w:t>1</w:t>
      </w:r>
      <w:proofErr w:type="gramEnd"/>
    </w:p>
    <w:p w:rsidR="006A13F9" w:rsidRPr="00742F94" w:rsidRDefault="006A13F9" w:rsidP="00333425">
      <w:pPr>
        <w:pStyle w:val="Vanessa3"/>
        <w:numPr>
          <w:ilvl w:val="2"/>
          <w:numId w:val="3"/>
        </w:numPr>
        <w:ind w:left="0"/>
      </w:pPr>
      <w:r w:rsidRPr="00742F94">
        <w:t xml:space="preserve">A experiência geral e específica da(s) empresa(s) </w:t>
      </w:r>
      <w:proofErr w:type="gramStart"/>
      <w:r w:rsidRPr="00742F94">
        <w:t>será(</w:t>
      </w:r>
      <w:proofErr w:type="spellStart"/>
      <w:proofErr w:type="gramEnd"/>
      <w:r w:rsidRPr="00742F94">
        <w:t>ão</w:t>
      </w:r>
      <w:proofErr w:type="spellEnd"/>
      <w:r w:rsidRPr="00742F94">
        <w:t>) comprovada(s) através do atendimento das exigências a</w:t>
      </w:r>
      <w:r w:rsidR="005D2DBA" w:rsidRPr="00742F94">
        <w:t>presentadas a</w:t>
      </w:r>
      <w:r w:rsidRPr="00742F94">
        <w:t xml:space="preserve"> seguir.</w:t>
      </w:r>
    </w:p>
    <w:p w:rsidR="006A13F9" w:rsidRPr="00742F94" w:rsidRDefault="006A13F9" w:rsidP="006E213D">
      <w:pPr>
        <w:pStyle w:val="Vanessa3"/>
        <w:ind w:left="567"/>
      </w:pPr>
      <w:r w:rsidRPr="00742F94">
        <w:t>Experiência Geral da Empresa:</w:t>
      </w:r>
    </w:p>
    <w:p w:rsidR="006A13F9" w:rsidRPr="00742F94" w:rsidRDefault="006A13F9" w:rsidP="00F74581">
      <w:pPr>
        <w:pStyle w:val="Identao"/>
        <w:numPr>
          <w:ilvl w:val="0"/>
          <w:numId w:val="23"/>
        </w:numPr>
        <w:jc w:val="both"/>
      </w:pPr>
      <w:r w:rsidRPr="00742F94">
        <w:t xml:space="preserve">Relação dos contratos de serviços de </w:t>
      </w:r>
      <w:r w:rsidR="00D9468B" w:rsidRPr="00742F94">
        <w:t xml:space="preserve">supervisão e/ou fiscalização e/ou ATO e/ou gerenciamento e/ou engenharia do </w:t>
      </w:r>
      <w:proofErr w:type="gramStart"/>
      <w:r w:rsidR="00D9468B" w:rsidRPr="00742F94">
        <w:t>proprietário</w:t>
      </w:r>
      <w:r w:rsidRPr="00742F94">
        <w:t xml:space="preserve"> </w:t>
      </w:r>
      <w:r w:rsidR="00245588" w:rsidRPr="00742F94">
        <w:t>desenvolvido</w:t>
      </w:r>
      <w:r w:rsidRPr="00742F94">
        <w:t>s pela empresa</w:t>
      </w:r>
      <w:proofErr w:type="gramEnd"/>
      <w:r w:rsidRPr="00742F94">
        <w:t>, conforme o modelo constante do Anexo 01, compreendendo:</w:t>
      </w:r>
    </w:p>
    <w:p w:rsidR="006A13F9" w:rsidRPr="00742F94" w:rsidRDefault="00D9468B" w:rsidP="006B76D2">
      <w:pPr>
        <w:spacing w:after="0" w:line="240" w:lineRule="auto"/>
        <w:ind w:left="1800"/>
        <w:jc w:val="both"/>
        <w:rPr>
          <w:szCs w:val="24"/>
        </w:rPr>
      </w:pPr>
      <w:proofErr w:type="gramStart"/>
      <w:r w:rsidRPr="00742F94">
        <w:rPr>
          <w:szCs w:val="24"/>
        </w:rPr>
        <w:t>a.</w:t>
      </w:r>
      <w:proofErr w:type="gramEnd"/>
      <w:r w:rsidRPr="00742F94">
        <w:rPr>
          <w:szCs w:val="24"/>
        </w:rPr>
        <w:t>1</w:t>
      </w:r>
      <w:r w:rsidR="006A13F9" w:rsidRPr="00742F94">
        <w:rPr>
          <w:szCs w:val="24"/>
        </w:rPr>
        <w:t xml:space="preserve">) </w:t>
      </w:r>
      <w:r w:rsidRPr="00742F94">
        <w:rPr>
          <w:szCs w:val="24"/>
        </w:rPr>
        <w:t>Supervisão e/ou fiscalização e/ou ATO e/ou gerenciamento e/ou engenharia do proprietário</w:t>
      </w:r>
      <w:r w:rsidR="006A13F9" w:rsidRPr="00742F94">
        <w:rPr>
          <w:szCs w:val="24"/>
        </w:rPr>
        <w:t xml:space="preserve"> para implantação de empreendimentos de infraestrutura de obras de saneamento ou obras hidráulicas ou usinas hidrelétricas ou linhas de metrô ou rodovias ou portos ou aeroportos;</w:t>
      </w:r>
    </w:p>
    <w:p w:rsidR="006A13F9" w:rsidRPr="00742F94" w:rsidRDefault="006A13F9" w:rsidP="004515EB">
      <w:pPr>
        <w:pStyle w:val="Identao"/>
        <w:jc w:val="both"/>
      </w:pPr>
      <w:r w:rsidRPr="00742F94">
        <w:t>A execução dos serviços deverá ser comprovada por atestados, em nome d</w:t>
      </w:r>
      <w:r w:rsidR="00904218" w:rsidRPr="00742F94">
        <w:t>o Licitante</w:t>
      </w:r>
      <w:r w:rsidRPr="00742F94">
        <w:t xml:space="preserve">, certificados pelo CREA, emitidos em nome da empresa, fornecidos por pessoas jurídicas de direito público ou privado. </w:t>
      </w:r>
    </w:p>
    <w:p w:rsidR="006A13F9" w:rsidRPr="00742F94" w:rsidRDefault="006A13F9" w:rsidP="00107BB7">
      <w:pPr>
        <w:pStyle w:val="Vanessa3"/>
        <w:tabs>
          <w:tab w:val="clear" w:pos="709"/>
        </w:tabs>
        <w:ind w:left="567"/>
      </w:pPr>
      <w:r w:rsidRPr="00742F94">
        <w:t>Experiência Específica da Empresa:</w:t>
      </w:r>
    </w:p>
    <w:p w:rsidR="00333821" w:rsidRPr="00742F94" w:rsidRDefault="006A13F9" w:rsidP="00F74581">
      <w:pPr>
        <w:pStyle w:val="Identao"/>
        <w:numPr>
          <w:ilvl w:val="0"/>
          <w:numId w:val="19"/>
        </w:numPr>
        <w:jc w:val="both"/>
      </w:pPr>
      <w:r w:rsidRPr="00742F94">
        <w:t xml:space="preserve">Relação dos contratos de serviços de </w:t>
      </w:r>
      <w:r w:rsidR="00D9468B" w:rsidRPr="00742F94">
        <w:t>supervisão e/ou fiscalização e/ou ATO e/ou gerenciamento e/ou engenharia do proprietário</w:t>
      </w:r>
      <w:r w:rsidRPr="00742F94">
        <w:t xml:space="preserve"> em empreendimentos h</w:t>
      </w:r>
      <w:r w:rsidR="001F669A" w:rsidRPr="00742F94">
        <w:t>ídricos (tais como usinas hidrelétricas, obras de saneamento, sistemas de abastecimento de água e de esgotamento sanitário, com características compatíveis com o objeto desta licitação), envolvendo canais</w:t>
      </w:r>
      <w:r w:rsidRPr="00742F94">
        <w:t>, túneis (ferroviários e/ou rodoviários e/ou metroviários</w:t>
      </w:r>
      <w:r w:rsidR="004D30F8" w:rsidRPr="00742F94">
        <w:t xml:space="preserve"> e/ou hidráulicos</w:t>
      </w:r>
      <w:r w:rsidRPr="00742F94">
        <w:t xml:space="preserve">), estações de bombeamento, barragens, </w:t>
      </w:r>
      <w:r w:rsidR="001F669A" w:rsidRPr="00742F94">
        <w:t>montagem de tubulação em aço</w:t>
      </w:r>
      <w:r w:rsidRPr="00742F94">
        <w:t>, conforme Modelo constante do Anexo 01;</w:t>
      </w:r>
    </w:p>
    <w:p w:rsidR="006A13F9" w:rsidRPr="00742F94" w:rsidRDefault="00107BB7" w:rsidP="006B76D2">
      <w:pPr>
        <w:spacing w:after="0" w:line="240" w:lineRule="auto"/>
        <w:ind w:left="1800"/>
        <w:jc w:val="both"/>
        <w:rPr>
          <w:szCs w:val="24"/>
        </w:rPr>
      </w:pPr>
      <w:proofErr w:type="gramStart"/>
      <w:r w:rsidRPr="00742F94">
        <w:rPr>
          <w:szCs w:val="24"/>
        </w:rPr>
        <w:t>a.</w:t>
      </w:r>
      <w:proofErr w:type="gramEnd"/>
      <w:r w:rsidRPr="00742F94">
        <w:rPr>
          <w:szCs w:val="24"/>
        </w:rPr>
        <w:t xml:space="preserve">1) </w:t>
      </w:r>
      <w:r w:rsidR="006A13F9" w:rsidRPr="00742F94">
        <w:rPr>
          <w:szCs w:val="24"/>
        </w:rPr>
        <w:t>As unidades de sistemas de abastecimento de água e de esgotamento sanitário a serem consideradas como obras similares são: adutoras, canais, reversão de bacias, emissários e estações de bombeamento de água e de esgotos</w:t>
      </w:r>
    </w:p>
    <w:p w:rsidR="00A81D0F" w:rsidRDefault="006A13F9" w:rsidP="00A81D0F">
      <w:pPr>
        <w:pStyle w:val="Identao"/>
        <w:numPr>
          <w:ilvl w:val="0"/>
          <w:numId w:val="19"/>
        </w:numPr>
        <w:jc w:val="both"/>
      </w:pPr>
      <w:r w:rsidRPr="00742F94">
        <w:t>A demonstração da experiência específica deverá ser feita por meio de atestados, em nome d</w:t>
      </w:r>
      <w:r w:rsidR="00904218" w:rsidRPr="00742F94">
        <w:t>o Licitante</w:t>
      </w:r>
      <w:r w:rsidRPr="00742F94">
        <w:t>,</w:t>
      </w:r>
      <w:r w:rsidRPr="00107BB7">
        <w:t xml:space="preserve"> registrados no CREA, fornecidos por pessoas jurídicas de direito público ou privado.</w:t>
      </w:r>
    </w:p>
    <w:p w:rsidR="006A13F9" w:rsidRPr="00742F94" w:rsidRDefault="006A13F9" w:rsidP="00333425">
      <w:pPr>
        <w:pStyle w:val="Vanessa3"/>
        <w:numPr>
          <w:ilvl w:val="2"/>
          <w:numId w:val="3"/>
        </w:numPr>
        <w:ind w:left="0"/>
      </w:pPr>
      <w:r w:rsidRPr="00742F94">
        <w:t>Serão considerados atestados de serviços totalmente concluídos ou com, no mínimo, 50% (</w:t>
      </w:r>
      <w:r w:rsidR="009E6568" w:rsidRPr="00742F94">
        <w:t>cinquenta</w:t>
      </w:r>
      <w:r w:rsidR="00F94E55" w:rsidRPr="00742F94">
        <w:t xml:space="preserve"> por cento) do objeto</w:t>
      </w:r>
      <w:r w:rsidR="00696D87">
        <w:t xml:space="preserve"> concluído</w:t>
      </w:r>
      <w:r w:rsidR="00F94E55" w:rsidRPr="00742F94">
        <w:t>.</w:t>
      </w:r>
    </w:p>
    <w:p w:rsidR="006A13F9" w:rsidRPr="00742F94" w:rsidRDefault="00904218" w:rsidP="00333425">
      <w:pPr>
        <w:pStyle w:val="Vanessa3"/>
        <w:numPr>
          <w:ilvl w:val="2"/>
          <w:numId w:val="3"/>
        </w:numPr>
        <w:ind w:left="0"/>
      </w:pPr>
      <w:r w:rsidRPr="00742F94">
        <w:t>O Licitante</w:t>
      </w:r>
      <w:r w:rsidR="006A13F9" w:rsidRPr="00742F94">
        <w:t xml:space="preserve"> deverá destacar no atestado apresentado, através de grifos, os serviços, valores e datas que atendem as exigências do presente edital.</w:t>
      </w:r>
    </w:p>
    <w:p w:rsidR="006A13F9" w:rsidRPr="00742F94" w:rsidRDefault="00D06926" w:rsidP="00161105">
      <w:pPr>
        <w:pStyle w:val="Vanessa1"/>
      </w:pPr>
      <w:r w:rsidRPr="00742F94">
        <w:t xml:space="preserve">Equipe Técnica - PT </w:t>
      </w:r>
      <w:proofErr w:type="gramStart"/>
      <w:r w:rsidRPr="00742F94">
        <w:t>2</w:t>
      </w:r>
      <w:proofErr w:type="gramEnd"/>
    </w:p>
    <w:p w:rsidR="00D06926" w:rsidRDefault="007D3C0D" w:rsidP="0087673E">
      <w:pPr>
        <w:pStyle w:val="Vanessa2"/>
      </w:pPr>
      <w:r w:rsidRPr="00645BF2">
        <w:t>RELAÇÃO DA EQUIPE GERENCIAL E TÉCNICA</w:t>
      </w:r>
      <w:r w:rsidR="006A13F9" w:rsidRPr="00645BF2">
        <w:t xml:space="preserve">, </w:t>
      </w:r>
      <w:r w:rsidR="00AD44ED" w:rsidRPr="00F7577B">
        <w:t xml:space="preserve">apresentada </w:t>
      </w:r>
      <w:r w:rsidR="006A13F9" w:rsidRPr="00F7577B">
        <w:t xml:space="preserve">conforme o modelo constante do Anexo 01, de todos os profissionais de nível superior que deverão </w:t>
      </w:r>
      <w:r w:rsidR="006A13F9" w:rsidRPr="00F7577B">
        <w:lastRenderedPageBreak/>
        <w:t xml:space="preserve">compor a </w:t>
      </w:r>
      <w:r w:rsidR="00C94B60" w:rsidRPr="00F7577B">
        <w:t xml:space="preserve">Equipe Principal </w:t>
      </w:r>
      <w:r w:rsidR="006A13F9" w:rsidRPr="00F7577B">
        <w:t>(Equipe C</w:t>
      </w:r>
      <w:r w:rsidR="000E66E9">
        <w:t>have).</w:t>
      </w:r>
    </w:p>
    <w:p w:rsidR="00D06926" w:rsidRPr="00946FE4" w:rsidRDefault="006A13F9" w:rsidP="0087673E">
      <w:pPr>
        <w:pStyle w:val="Vanessa2"/>
      </w:pPr>
      <w:r w:rsidRPr="006E213D">
        <w:t>A “Equipe Chave”, com suas respectivas funções, deverá ser composta pelos seguintes profissionais:</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544"/>
      </w:tblGrid>
      <w:tr w:rsidR="006A13F9" w:rsidRPr="0092382B" w:rsidTr="007325D3">
        <w:trPr>
          <w:trHeight w:val="530"/>
          <w:tblHeader/>
          <w:jc w:val="center"/>
        </w:trPr>
        <w:tc>
          <w:tcPr>
            <w:tcW w:w="2835" w:type="dxa"/>
            <w:shd w:val="clear" w:color="auto" w:fill="auto"/>
            <w:vAlign w:val="center"/>
          </w:tcPr>
          <w:p w:rsidR="006A13F9" w:rsidRPr="0092382B" w:rsidRDefault="006A13F9" w:rsidP="00332BCF">
            <w:pPr>
              <w:spacing w:before="80" w:after="80" w:line="240" w:lineRule="auto"/>
              <w:jc w:val="center"/>
              <w:rPr>
                <w:b/>
              </w:rPr>
            </w:pPr>
            <w:r w:rsidRPr="0092382B">
              <w:rPr>
                <w:b/>
              </w:rPr>
              <w:t>Equipe Chave</w:t>
            </w:r>
          </w:p>
        </w:tc>
        <w:tc>
          <w:tcPr>
            <w:tcW w:w="3544" w:type="dxa"/>
            <w:shd w:val="clear" w:color="auto" w:fill="auto"/>
            <w:vAlign w:val="center"/>
          </w:tcPr>
          <w:p w:rsidR="006A13F9" w:rsidRPr="0092382B" w:rsidRDefault="006A13F9" w:rsidP="00332BCF">
            <w:pPr>
              <w:spacing w:before="80" w:after="80" w:line="240" w:lineRule="auto"/>
              <w:jc w:val="center"/>
              <w:rPr>
                <w:b/>
              </w:rPr>
            </w:pPr>
            <w:r w:rsidRPr="0092382B">
              <w:rPr>
                <w:b/>
              </w:rPr>
              <w:t>Função</w:t>
            </w:r>
          </w:p>
        </w:tc>
      </w:tr>
      <w:tr w:rsidR="006A13F9" w:rsidRPr="0092382B" w:rsidTr="007325D3">
        <w:trPr>
          <w:jc w:val="center"/>
        </w:trPr>
        <w:tc>
          <w:tcPr>
            <w:tcW w:w="2835" w:type="dxa"/>
            <w:shd w:val="clear" w:color="auto" w:fill="auto"/>
            <w:vAlign w:val="center"/>
          </w:tcPr>
          <w:p w:rsidR="006A13F9" w:rsidRPr="0092382B" w:rsidRDefault="006A13F9" w:rsidP="0005167E">
            <w:pPr>
              <w:spacing w:before="60" w:after="60" w:line="240" w:lineRule="auto"/>
            </w:pPr>
            <w:r w:rsidRPr="0092382B">
              <w:t>Engenheiro Civil Sênior</w:t>
            </w:r>
          </w:p>
        </w:tc>
        <w:tc>
          <w:tcPr>
            <w:tcW w:w="3544" w:type="dxa"/>
            <w:shd w:val="clear" w:color="auto" w:fill="auto"/>
            <w:vAlign w:val="center"/>
          </w:tcPr>
          <w:p w:rsidR="006A13F9" w:rsidRPr="0092382B" w:rsidRDefault="006A13F9" w:rsidP="00332BCF">
            <w:pPr>
              <w:spacing w:before="60" w:after="60" w:line="240" w:lineRule="auto"/>
              <w:jc w:val="center"/>
            </w:pPr>
            <w:r w:rsidRPr="0092382B">
              <w:t>Engenheiro Coordenador</w:t>
            </w:r>
            <w:r w:rsidR="00673ECE" w:rsidRPr="0092382B">
              <w:t xml:space="preserve"> Residente</w:t>
            </w:r>
          </w:p>
        </w:tc>
      </w:tr>
      <w:tr w:rsidR="00B82B74" w:rsidRPr="0092382B" w:rsidTr="007325D3">
        <w:trPr>
          <w:jc w:val="center"/>
        </w:trPr>
        <w:tc>
          <w:tcPr>
            <w:tcW w:w="2835" w:type="dxa"/>
            <w:shd w:val="clear" w:color="auto" w:fill="auto"/>
            <w:vAlign w:val="center"/>
          </w:tcPr>
          <w:p w:rsidR="00B82B74" w:rsidRPr="0092382B" w:rsidRDefault="00B82B74" w:rsidP="00B82B74">
            <w:pPr>
              <w:spacing w:before="60" w:after="60" w:line="240" w:lineRule="auto"/>
            </w:pPr>
            <w:r w:rsidRPr="0092382B">
              <w:t>Engenheiro Civil Sênior</w:t>
            </w:r>
          </w:p>
        </w:tc>
        <w:tc>
          <w:tcPr>
            <w:tcW w:w="3544" w:type="dxa"/>
            <w:shd w:val="clear" w:color="auto" w:fill="auto"/>
            <w:vAlign w:val="center"/>
          </w:tcPr>
          <w:p w:rsidR="00B82B74" w:rsidRPr="0092382B" w:rsidRDefault="00B82B74" w:rsidP="00B82B74">
            <w:pPr>
              <w:spacing w:before="60" w:after="60" w:line="240" w:lineRule="auto"/>
              <w:jc w:val="center"/>
            </w:pPr>
            <w:r w:rsidRPr="0092382B">
              <w:t>Engenheiro de Obras Civis</w:t>
            </w:r>
          </w:p>
        </w:tc>
      </w:tr>
      <w:tr w:rsidR="00B82B74" w:rsidRPr="0092382B" w:rsidTr="007325D3">
        <w:trPr>
          <w:jc w:val="center"/>
        </w:trPr>
        <w:tc>
          <w:tcPr>
            <w:tcW w:w="2835" w:type="dxa"/>
            <w:shd w:val="clear" w:color="auto" w:fill="auto"/>
            <w:vAlign w:val="center"/>
          </w:tcPr>
          <w:p w:rsidR="00B82B74" w:rsidRPr="0092382B" w:rsidRDefault="00B82B74" w:rsidP="00B82B74">
            <w:pPr>
              <w:spacing w:before="60" w:after="60" w:line="240" w:lineRule="auto"/>
            </w:pPr>
            <w:r w:rsidRPr="0092382B">
              <w:t>Engenheiro Civil Sênior</w:t>
            </w:r>
          </w:p>
        </w:tc>
        <w:tc>
          <w:tcPr>
            <w:tcW w:w="3544" w:type="dxa"/>
            <w:shd w:val="clear" w:color="auto" w:fill="auto"/>
            <w:vAlign w:val="center"/>
          </w:tcPr>
          <w:p w:rsidR="00B82B74" w:rsidRPr="0092382B" w:rsidRDefault="00B82B74" w:rsidP="00B82B74">
            <w:pPr>
              <w:spacing w:before="60" w:after="60" w:line="240" w:lineRule="auto"/>
              <w:jc w:val="center"/>
            </w:pPr>
            <w:r w:rsidRPr="0092382B">
              <w:t>Engenheiro Geotécnico</w:t>
            </w:r>
          </w:p>
        </w:tc>
      </w:tr>
      <w:tr w:rsidR="00B82B74" w:rsidRPr="0092382B" w:rsidTr="007325D3">
        <w:trPr>
          <w:jc w:val="center"/>
        </w:trPr>
        <w:tc>
          <w:tcPr>
            <w:tcW w:w="2835" w:type="dxa"/>
            <w:shd w:val="clear" w:color="auto" w:fill="auto"/>
            <w:vAlign w:val="center"/>
          </w:tcPr>
          <w:p w:rsidR="00B82B74" w:rsidRPr="0092382B" w:rsidRDefault="00B82B74" w:rsidP="00B82B74">
            <w:pPr>
              <w:spacing w:before="60" w:after="60" w:line="240" w:lineRule="auto"/>
            </w:pPr>
            <w:r w:rsidRPr="0092382B">
              <w:t>Engenheiro Mecânico Sênior</w:t>
            </w:r>
          </w:p>
        </w:tc>
        <w:tc>
          <w:tcPr>
            <w:tcW w:w="3544" w:type="dxa"/>
            <w:shd w:val="clear" w:color="auto" w:fill="auto"/>
            <w:vAlign w:val="center"/>
          </w:tcPr>
          <w:p w:rsidR="00B82B74" w:rsidRPr="0092382B" w:rsidRDefault="00B82B74" w:rsidP="00B82B74">
            <w:pPr>
              <w:spacing w:before="60" w:after="60" w:line="240" w:lineRule="auto"/>
              <w:jc w:val="center"/>
            </w:pPr>
            <w:r w:rsidRPr="0092382B">
              <w:t>Engenheiro Mecânico</w:t>
            </w:r>
          </w:p>
        </w:tc>
      </w:tr>
      <w:tr w:rsidR="00B82B74" w:rsidRPr="0092382B" w:rsidTr="007325D3">
        <w:trPr>
          <w:jc w:val="center"/>
        </w:trPr>
        <w:tc>
          <w:tcPr>
            <w:tcW w:w="2835" w:type="dxa"/>
            <w:shd w:val="clear" w:color="auto" w:fill="auto"/>
            <w:vAlign w:val="center"/>
          </w:tcPr>
          <w:p w:rsidR="00B82B74" w:rsidRPr="0092382B" w:rsidRDefault="00B82B74" w:rsidP="00B82B74">
            <w:pPr>
              <w:spacing w:before="60" w:after="60" w:line="240" w:lineRule="auto"/>
            </w:pPr>
            <w:r w:rsidRPr="0092382B">
              <w:t>Engenheiro Eletricista Sênior</w:t>
            </w:r>
          </w:p>
        </w:tc>
        <w:tc>
          <w:tcPr>
            <w:tcW w:w="3544" w:type="dxa"/>
            <w:shd w:val="clear" w:color="auto" w:fill="auto"/>
            <w:vAlign w:val="center"/>
          </w:tcPr>
          <w:p w:rsidR="00B82B74" w:rsidRPr="0092382B" w:rsidRDefault="00B82B74" w:rsidP="00B82B74">
            <w:pPr>
              <w:spacing w:before="60" w:after="60" w:line="240" w:lineRule="auto"/>
              <w:jc w:val="center"/>
            </w:pPr>
            <w:r w:rsidRPr="0092382B">
              <w:t>Engenheiro Eletricista</w:t>
            </w:r>
          </w:p>
        </w:tc>
      </w:tr>
      <w:tr w:rsidR="00F30DB6" w:rsidRPr="00791ADA" w:rsidTr="007325D3">
        <w:trPr>
          <w:jc w:val="center"/>
        </w:trPr>
        <w:tc>
          <w:tcPr>
            <w:tcW w:w="2835" w:type="dxa"/>
            <w:shd w:val="clear" w:color="auto" w:fill="auto"/>
            <w:vAlign w:val="center"/>
          </w:tcPr>
          <w:p w:rsidR="00F30DB6" w:rsidRPr="0092382B" w:rsidRDefault="00F30DB6" w:rsidP="00F30DB6">
            <w:pPr>
              <w:spacing w:before="60" w:after="60" w:line="240" w:lineRule="auto"/>
            </w:pPr>
            <w:r w:rsidRPr="0092382B">
              <w:t>Geólogo Sênior</w:t>
            </w:r>
          </w:p>
        </w:tc>
        <w:tc>
          <w:tcPr>
            <w:tcW w:w="3544" w:type="dxa"/>
            <w:shd w:val="clear" w:color="auto" w:fill="auto"/>
            <w:vAlign w:val="center"/>
          </w:tcPr>
          <w:p w:rsidR="00F30DB6" w:rsidRPr="0092382B" w:rsidRDefault="00F30DB6" w:rsidP="00F30DB6">
            <w:pPr>
              <w:spacing w:before="60" w:after="60" w:line="240" w:lineRule="auto"/>
              <w:jc w:val="center"/>
            </w:pPr>
            <w:r w:rsidRPr="0092382B">
              <w:t>Geólogo (Túnel)</w:t>
            </w:r>
          </w:p>
        </w:tc>
      </w:tr>
    </w:tbl>
    <w:p w:rsidR="006A13F9" w:rsidRPr="00791ADA" w:rsidRDefault="006A13F9" w:rsidP="006E213D">
      <w:pPr>
        <w:pStyle w:val="Vanessa3"/>
        <w:ind w:left="567"/>
      </w:pPr>
      <w:r w:rsidRPr="00791ADA">
        <w:t>Deverá ser indicado um profissional para cada uma das funções.</w:t>
      </w:r>
    </w:p>
    <w:p w:rsidR="006A13F9" w:rsidRPr="006E213D" w:rsidRDefault="006A13F9" w:rsidP="00726E11">
      <w:pPr>
        <w:pStyle w:val="Vanessa2"/>
      </w:pPr>
      <w:r w:rsidRPr="00946FE4">
        <w:t>O “Curriculum Vitae” do Engenheiro Residente</w:t>
      </w:r>
      <w:r w:rsidR="00C7079C" w:rsidRPr="0023037C">
        <w:t xml:space="preserve">, para </w:t>
      </w:r>
      <w:r w:rsidR="00DE7163">
        <w:t xml:space="preserve">ser </w:t>
      </w:r>
      <w:r w:rsidR="00C7079C" w:rsidRPr="0023037C">
        <w:t>pontua</w:t>
      </w:r>
      <w:r w:rsidR="00DE7163">
        <w:t>do</w:t>
      </w:r>
      <w:r w:rsidR="00DE7163" w:rsidRPr="00DE7163">
        <w:t xml:space="preserve"> </w:t>
      </w:r>
      <w:r w:rsidR="00DE7163">
        <w:t xml:space="preserve">conforme expresso no </w:t>
      </w:r>
      <w:proofErr w:type="gramStart"/>
      <w:r w:rsidR="00DE7163">
        <w:t>Anexo 05</w:t>
      </w:r>
      <w:proofErr w:type="gramEnd"/>
      <w:r w:rsidR="00DE7163">
        <w:t xml:space="preserve"> </w:t>
      </w:r>
      <w:r w:rsidR="00DE7163" w:rsidRPr="006E213D">
        <w:t>CRITÉRIOS DE JULGAMENTO DA PROPOSTA TÉCNICA</w:t>
      </w:r>
      <w:r w:rsidR="00C7079C" w:rsidRPr="0023037C">
        <w:t xml:space="preserve">, </w:t>
      </w:r>
      <w:r w:rsidRPr="00D214E7">
        <w:t>deverá vir acompanhado de Atestado</w:t>
      </w:r>
      <w:r w:rsidR="00DE7163">
        <w:t>s</w:t>
      </w:r>
      <w:r w:rsidRPr="00D214E7">
        <w:t xml:space="preserve"> e da</w:t>
      </w:r>
      <w:r w:rsidR="00DE7163">
        <w:t>s</w:t>
      </w:r>
      <w:r w:rsidRPr="00D214E7">
        <w:t xml:space="preserve"> </w:t>
      </w:r>
      <w:r w:rsidR="00DE7163">
        <w:t xml:space="preserve">respectivas </w:t>
      </w:r>
      <w:r w:rsidRPr="00D214E7">
        <w:t>Certid</w:t>
      </w:r>
      <w:r w:rsidR="00DE7163">
        <w:t>ões</w:t>
      </w:r>
      <w:r w:rsidRPr="00D214E7">
        <w:t xml:space="preserve"> de Acervo Técnico (CAT), expedida</w:t>
      </w:r>
      <w:r w:rsidR="00DE7163">
        <w:t>s</w:t>
      </w:r>
      <w:r w:rsidRPr="00D214E7">
        <w:t xml:space="preserve"> pelo CREA, indicando que o profissional tenha participado em cargo de chefia em</w:t>
      </w:r>
      <w:r w:rsidR="001572D7">
        <w:t xml:space="preserve"> </w:t>
      </w:r>
      <w:r w:rsidRPr="006E213D">
        <w:t xml:space="preserve">serviços de </w:t>
      </w:r>
      <w:r w:rsidR="004F5E08" w:rsidRPr="006E213D">
        <w:t>Supervisão</w:t>
      </w:r>
      <w:r w:rsidR="001572D7">
        <w:t xml:space="preserve"> e/ou fiscalização e/ou engenharia do proprietário</w:t>
      </w:r>
      <w:r w:rsidRPr="006E213D">
        <w:t xml:space="preserve"> </w:t>
      </w:r>
      <w:r w:rsidR="003708AE" w:rsidRPr="001C63C0">
        <w:t>de obras</w:t>
      </w:r>
      <w:r w:rsidR="00C7079C" w:rsidRPr="006E213D">
        <w:t>.</w:t>
      </w:r>
    </w:p>
    <w:p w:rsidR="006A13F9" w:rsidRPr="00791ADA" w:rsidRDefault="006A13F9" w:rsidP="0087673E">
      <w:pPr>
        <w:pStyle w:val="Vanessa2"/>
      </w:pPr>
      <w:r w:rsidRPr="00791ADA">
        <w:t xml:space="preserve">Os currículos dos profissionais da Equipe </w:t>
      </w:r>
      <w:r w:rsidRPr="00700EF6">
        <w:t>Chave</w:t>
      </w:r>
      <w:r w:rsidR="00DE7163">
        <w:t xml:space="preserve">, para serem pontuados conforme expresso no </w:t>
      </w:r>
      <w:proofErr w:type="gramStart"/>
      <w:r w:rsidR="00DE7163">
        <w:t>Anexo 05</w:t>
      </w:r>
      <w:proofErr w:type="gramEnd"/>
      <w:r w:rsidR="00DE7163">
        <w:t xml:space="preserve"> </w:t>
      </w:r>
      <w:r w:rsidR="00DE7163" w:rsidRPr="006E213D">
        <w:t>CRITÉRIOS DE JULGAMENTO DA PROPOSTA TÉCNICA</w:t>
      </w:r>
      <w:r w:rsidR="00DE7163">
        <w:t>,</w:t>
      </w:r>
      <w:r w:rsidRPr="00700EF6">
        <w:t xml:space="preserve"> deverão estar acompanhados das Certidões de Acervo Técnico (CAT), expedidas pelos respectivos órgãos de classe, com a indicação de ter o profissional participado em </w:t>
      </w:r>
      <w:r w:rsidR="00453F9D">
        <w:t>contratos</w:t>
      </w:r>
      <w:r w:rsidRPr="00700EF6">
        <w:t xml:space="preserve"> cujos serviços realizados contemplem a área de atuação para a qual o profissional tenha sido indicado para</w:t>
      </w:r>
      <w:r w:rsidR="00726E11">
        <w:t xml:space="preserve"> esta licitação.</w:t>
      </w:r>
    </w:p>
    <w:p w:rsidR="006A13F9" w:rsidRPr="00791ADA" w:rsidRDefault="006A13F9" w:rsidP="0087673E">
      <w:pPr>
        <w:pStyle w:val="Vanessa2"/>
      </w:pPr>
      <w:r w:rsidRPr="00791ADA">
        <w:t>Os Currículos dos Pr</w:t>
      </w:r>
      <w:r w:rsidR="000E66E9">
        <w:t xml:space="preserve">ofissionais das Equipes Chave </w:t>
      </w:r>
      <w:r w:rsidRPr="00791ADA">
        <w:t xml:space="preserve">deverão estar acompanhados de Declaração autorizando sua inclusão na equipe </w:t>
      </w:r>
      <w:r w:rsidRPr="00700EF6">
        <w:t xml:space="preserve">técnica. </w:t>
      </w:r>
      <w:r w:rsidR="00700EF6" w:rsidRPr="00700EF6">
        <w:t>Os</w:t>
      </w:r>
      <w:r w:rsidRPr="00700EF6">
        <w:t xml:space="preserve"> documentos</w:t>
      </w:r>
      <w:r w:rsidRPr="00791ADA">
        <w:t xml:space="preserve"> deverão estar apresentados conforme os Modelos constantes do Anexo 01.</w:t>
      </w:r>
    </w:p>
    <w:p w:rsidR="006A13F9" w:rsidRPr="00D214E7" w:rsidRDefault="006A13F9" w:rsidP="0087673E">
      <w:pPr>
        <w:pStyle w:val="Vanessa2"/>
      </w:pPr>
      <w:r w:rsidRPr="00946FE4">
        <w:t>A composição da Equipe Chave</w:t>
      </w:r>
      <w:r w:rsidR="001C63C0">
        <w:t xml:space="preserve"> </w:t>
      </w:r>
      <w:r w:rsidRPr="00946FE4">
        <w:t>da CONTRATADA só poderá ser alterada por motivo superveniente, caso fortuito ou de força maior, s</w:t>
      </w:r>
      <w:r w:rsidRPr="0023037C">
        <w:t>empre por profissional de perfil equivalente ou superior ao proposto, mediante prévia autorização do CONTRATANTE, consoante o Art. 13 § 3° da Lei nº 8.666/93.</w:t>
      </w:r>
    </w:p>
    <w:p w:rsidR="00B61E2E" w:rsidRPr="00791ADA" w:rsidRDefault="00C87279" w:rsidP="00161105">
      <w:pPr>
        <w:pStyle w:val="Vanessa1"/>
      </w:pPr>
      <w:r w:rsidRPr="00FA0455">
        <w:t>Os atestados e/ou certidões de responsabilidade técnica deverão estar de acordo com o Título</w:t>
      </w:r>
      <w:r w:rsidRPr="00791ADA">
        <w:t xml:space="preserve"> e as Atribuições definidas no Decreto Federal nº 23.569/1933, na Lei n° 5.194/1966, na Resolução n° </w:t>
      </w:r>
      <w:r w:rsidR="00B95718">
        <w:t>1.025 de 30 de outubro de 2009</w:t>
      </w:r>
      <w:r w:rsidRPr="00791ADA">
        <w:t xml:space="preserve"> do CONFEA, na Deliberação n° 057/1970 do CONFEA, na Lei nº 12.378/2010 e na Resolução nº 021/2012 do CAU/BR; emitidos por órgãos públicos ou empresas privadas contratantes dos serviços, devidamente registrados no CREA ou no CAU da região onde os serviços foram executados, acompanhados das respectivas Certidões de Acervo Técnico (CAT), expedidas por aqueles Conselhos.</w:t>
      </w:r>
    </w:p>
    <w:p w:rsidR="00C87279" w:rsidRPr="00791ADA" w:rsidRDefault="00C87279" w:rsidP="00161105">
      <w:pPr>
        <w:pStyle w:val="Vanessa1"/>
      </w:pPr>
      <w:r w:rsidRPr="00700EF6">
        <w:lastRenderedPageBreak/>
        <w:t>Os profissionais indicados pelo licitante para fins de comprovação d</w:t>
      </w:r>
      <w:r w:rsidR="00210102" w:rsidRPr="00700EF6">
        <w:t xml:space="preserve">e experiência </w:t>
      </w:r>
      <w:r w:rsidRPr="00700EF6">
        <w:t>profissional</w:t>
      </w:r>
      <w:r w:rsidR="000E66E9">
        <w:t xml:space="preserve"> (Equipes Chave</w:t>
      </w:r>
      <w:r w:rsidR="00347264" w:rsidRPr="00700EF6">
        <w:t>)</w:t>
      </w:r>
      <w:r w:rsidR="00210102" w:rsidRPr="00700EF6">
        <w:t>,</w:t>
      </w:r>
      <w:r w:rsidRPr="00791ADA">
        <w:t xml:space="preserve"> </w:t>
      </w:r>
      <w:r w:rsidR="00347264" w:rsidRPr="00347264">
        <w:t xml:space="preserve">DEVERÃO EFETIVAMENTE PARTICIPAR DOS SERVIÇOS </w:t>
      </w:r>
      <w:r w:rsidR="00A438A4" w:rsidRPr="00347264">
        <w:t>OBJETO</w:t>
      </w:r>
      <w:r w:rsidR="00A438A4" w:rsidRPr="00791ADA">
        <w:t xml:space="preserve"> DA LICITAÇÃO</w:t>
      </w:r>
      <w:r w:rsidRPr="00791ADA">
        <w:t xml:space="preserve">, admitindo-se a </w:t>
      </w:r>
      <w:r w:rsidR="00347264" w:rsidRPr="00347264">
        <w:t>sua</w:t>
      </w:r>
      <w:r w:rsidR="00347264">
        <w:t xml:space="preserve"> </w:t>
      </w:r>
      <w:r w:rsidRPr="00791ADA">
        <w:t>substituição por profissionais de experiência equivalente ou superior, desde que aprovada previamente pelo</w:t>
      </w:r>
      <w:r w:rsidR="00210102" w:rsidRPr="00791ADA">
        <w:t xml:space="preserve"> MI.</w:t>
      </w:r>
    </w:p>
    <w:p w:rsidR="00DA2070" w:rsidRPr="00742F94" w:rsidRDefault="000C7E1B" w:rsidP="00161105">
      <w:pPr>
        <w:pStyle w:val="Vanessa1"/>
      </w:pPr>
      <w:proofErr w:type="gramStart"/>
      <w:r w:rsidRPr="00791ADA">
        <w:t>Deverá</w:t>
      </w:r>
      <w:r w:rsidR="00DA2070" w:rsidRPr="00791ADA">
        <w:t>(</w:t>
      </w:r>
      <w:proofErr w:type="spellStart"/>
      <w:proofErr w:type="gramEnd"/>
      <w:r w:rsidR="00DA2070" w:rsidRPr="00791ADA">
        <w:t>ão</w:t>
      </w:r>
      <w:proofErr w:type="spellEnd"/>
      <w:r w:rsidR="00DA2070" w:rsidRPr="00791ADA">
        <w:t>)</w:t>
      </w:r>
      <w:r w:rsidR="00F222C3" w:rsidRPr="00791ADA">
        <w:t xml:space="preserve"> </w:t>
      </w:r>
      <w:r w:rsidR="00DA2070" w:rsidRPr="00791ADA">
        <w:t>constar, preferencialmente, do(s) atestado(s)</w:t>
      </w:r>
      <w:r w:rsidR="00F222C3" w:rsidRPr="00791ADA">
        <w:t xml:space="preserve"> </w:t>
      </w:r>
      <w:r w:rsidR="00DA2070" w:rsidRPr="00791ADA">
        <w:t>de</w:t>
      </w:r>
      <w:r w:rsidR="00F222C3" w:rsidRPr="00791ADA">
        <w:t xml:space="preserve"> </w:t>
      </w:r>
      <w:r w:rsidR="00DA2070" w:rsidRPr="00791ADA">
        <w:t>responsabilidade</w:t>
      </w:r>
      <w:r w:rsidR="00F222C3" w:rsidRPr="00791ADA">
        <w:t xml:space="preserve"> </w:t>
      </w:r>
      <w:r w:rsidR="00DA2070" w:rsidRPr="00791ADA">
        <w:t>por</w:t>
      </w:r>
      <w:r w:rsidR="00F222C3" w:rsidRPr="00791ADA">
        <w:t xml:space="preserve"> </w:t>
      </w:r>
      <w:r w:rsidR="00DA2070" w:rsidRPr="00791ADA">
        <w:t>serviços técnicos, ou da(s) certidão(</w:t>
      </w:r>
      <w:proofErr w:type="spellStart"/>
      <w:r w:rsidR="00DA2070" w:rsidRPr="00791ADA">
        <w:t>ões</w:t>
      </w:r>
      <w:proofErr w:type="spellEnd"/>
      <w:r w:rsidR="00DA2070" w:rsidRPr="00791ADA">
        <w:t xml:space="preserve">) expedida(s) pelo CREA e CAU, em destaque, os seguintes dados: data de início e término dos serviços; local de execução; nome do </w:t>
      </w:r>
      <w:r w:rsidR="000C73C6" w:rsidRPr="00791ADA">
        <w:t xml:space="preserve">CONTRATANTE </w:t>
      </w:r>
      <w:r w:rsidR="00DA2070" w:rsidRPr="00791ADA">
        <w:t xml:space="preserve">e da pessoa jurídica </w:t>
      </w:r>
      <w:r w:rsidR="00DA2070" w:rsidRPr="00742F94">
        <w:t>contratada; nome do(s) responsável(</w:t>
      </w:r>
      <w:proofErr w:type="spellStart"/>
      <w:r w:rsidR="00DA2070" w:rsidRPr="00742F94">
        <w:t>is</w:t>
      </w:r>
      <w:proofErr w:type="spellEnd"/>
      <w:r w:rsidR="00DA2070" w:rsidRPr="00742F94">
        <w:t>) técnico(s), seu(s) título(s) profissional(</w:t>
      </w:r>
      <w:proofErr w:type="spellStart"/>
      <w:r w:rsidR="00DA2070" w:rsidRPr="00742F94">
        <w:t>is</w:t>
      </w:r>
      <w:proofErr w:type="spellEnd"/>
      <w:r w:rsidR="00DA2070" w:rsidRPr="00742F94">
        <w:t xml:space="preserve">) e número(s) de registro(s) no CREA e/ou CAU; especificações técnicas dos serviços e os quantitativos executados (somente para a comprovação </w:t>
      </w:r>
      <w:r w:rsidR="00490DDE" w:rsidRPr="00742F94">
        <w:t xml:space="preserve">de experiência </w:t>
      </w:r>
      <w:r w:rsidR="00DA2070" w:rsidRPr="00742F94">
        <w:t>d</w:t>
      </w:r>
      <w:r w:rsidR="00904218" w:rsidRPr="00742F94">
        <w:t>o Licitante</w:t>
      </w:r>
      <w:r w:rsidR="00DA2070" w:rsidRPr="00742F94">
        <w:t>).</w:t>
      </w:r>
    </w:p>
    <w:p w:rsidR="007B2508" w:rsidRDefault="007B2508" w:rsidP="007B2508">
      <w:pPr>
        <w:pStyle w:val="Vanessa1"/>
      </w:pPr>
      <w:r w:rsidRPr="007B2508">
        <w:t>Serão considerados, para efeito de qualificação, os atestados de serviços executados em Consórcio, considerando os quantitativos nos percentuais de participação financeira de cada consorciado. No caso de atestados decorrentes de obras executadas em Consórcio no qual há discriminação expressa de execução de partes distintas de serviços por cada consorciado, será considerada a parcela executada por cada uma das empresas consorciadas.</w:t>
      </w:r>
    </w:p>
    <w:p w:rsidR="0069709B" w:rsidRPr="00742F94" w:rsidRDefault="001624D6" w:rsidP="007B2508">
      <w:pPr>
        <w:pStyle w:val="Vanessa1"/>
      </w:pPr>
      <w:r>
        <w:t>Um mesmo atestado poderá pontuar simultaneamente no quesito de experiência geral e experiência específica, tanto para Licitante quanto para Equipe Chave</w:t>
      </w:r>
      <w:r w:rsidR="00650970">
        <w:t>, não sendo necessário o encaminhamento de mais de uma cópia</w:t>
      </w:r>
      <w:r>
        <w:t>.</w:t>
      </w:r>
    </w:p>
    <w:p w:rsidR="006E633D" w:rsidRPr="00742F94" w:rsidRDefault="006E633D" w:rsidP="00161105">
      <w:pPr>
        <w:pStyle w:val="Vanessa1"/>
      </w:pPr>
      <w:r w:rsidRPr="00742F94">
        <w:t xml:space="preserve">Em caso de empresas detentoras de atestados ou Contratos executados no exterior, os mesmos deverão ser </w:t>
      </w:r>
      <w:r w:rsidR="00901E9E" w:rsidRPr="00742F94">
        <w:t>devidamente registrados</w:t>
      </w:r>
      <w:r w:rsidRPr="00742F94">
        <w:t xml:space="preserve"> </w:t>
      </w:r>
      <w:r w:rsidR="00901E9E" w:rsidRPr="00742F94">
        <w:t>n</w:t>
      </w:r>
      <w:r w:rsidR="00237E83" w:rsidRPr="00742F94">
        <w:t>as entidades profissionais competentes</w:t>
      </w:r>
      <w:r w:rsidRPr="00742F94">
        <w:t>.</w:t>
      </w:r>
    </w:p>
    <w:p w:rsidR="00335F0D" w:rsidRPr="00FB1C5C" w:rsidRDefault="00335F0D" w:rsidP="00161105">
      <w:pPr>
        <w:pStyle w:val="Vanessa1"/>
      </w:pPr>
      <w:r w:rsidRPr="00742F94">
        <w:t xml:space="preserve">Todos os documentos emitidos em língua estrangeira deverão </w:t>
      </w:r>
      <w:r w:rsidRPr="00742F94">
        <w:rPr>
          <w:lang w:eastAsia="pt-BR"/>
        </w:rPr>
        <w:t xml:space="preserve">estar legalizados em seu país de origem, ou seja, </w:t>
      </w:r>
      <w:proofErr w:type="spellStart"/>
      <w:r w:rsidRPr="00742F94">
        <w:rPr>
          <w:lang w:eastAsia="pt-BR"/>
        </w:rPr>
        <w:t>notarizados</w:t>
      </w:r>
      <w:proofErr w:type="spellEnd"/>
      <w:r w:rsidRPr="00742F94">
        <w:rPr>
          <w:lang w:eastAsia="pt-BR"/>
        </w:rPr>
        <w:t xml:space="preserve">, </w:t>
      </w:r>
      <w:proofErr w:type="spellStart"/>
      <w:r w:rsidRPr="00742F94">
        <w:rPr>
          <w:lang w:eastAsia="pt-BR"/>
        </w:rPr>
        <w:t>consularizados</w:t>
      </w:r>
      <w:proofErr w:type="spellEnd"/>
      <w:r w:rsidRPr="00742F94">
        <w:rPr>
          <w:lang w:eastAsia="pt-BR"/>
        </w:rPr>
        <w:t>; traduzidos para o português, por Tradutor Público, com sua firma reconhecida; e registrado em</w:t>
      </w:r>
      <w:r w:rsidRPr="00FB1C5C">
        <w:rPr>
          <w:lang w:eastAsia="pt-BR"/>
        </w:rPr>
        <w:t xml:space="preserve"> Cartório de Títulos e Documentos.</w:t>
      </w:r>
    </w:p>
    <w:p w:rsidR="00335F0D" w:rsidRPr="00FB1C5C" w:rsidRDefault="00335F0D" w:rsidP="00161105">
      <w:pPr>
        <w:pStyle w:val="Vanessa1"/>
      </w:pPr>
      <w:r w:rsidRPr="00FB1C5C">
        <w:t xml:space="preserve">Documentos de procedência estrangeira, mas emitidos em língua portuguesa, também deverão estar legalizados em seu país de origem, ou seja, </w:t>
      </w:r>
      <w:proofErr w:type="spellStart"/>
      <w:r w:rsidRPr="00FB1C5C">
        <w:t>notarizados</w:t>
      </w:r>
      <w:proofErr w:type="spellEnd"/>
      <w:r w:rsidRPr="00FB1C5C">
        <w:t xml:space="preserve">, </w:t>
      </w:r>
      <w:proofErr w:type="spellStart"/>
      <w:r w:rsidRPr="00FB1C5C">
        <w:t>consularizados</w:t>
      </w:r>
      <w:proofErr w:type="spellEnd"/>
      <w:r w:rsidRPr="00FB1C5C">
        <w:t>; e registrados em Cartório de Títulos e Documentos.</w:t>
      </w:r>
    </w:p>
    <w:p w:rsidR="00033020" w:rsidRPr="00B10D09" w:rsidRDefault="003F7F72" w:rsidP="00161105">
      <w:pPr>
        <w:pStyle w:val="Vanessa1"/>
      </w:pPr>
      <w:r>
        <w:t xml:space="preserve">Os currículos e declarações, constantes da proposta técnica, deverão ser apresentados no </w:t>
      </w:r>
      <w:r w:rsidRPr="00B10D09">
        <w:t xml:space="preserve">formato A4 da ABNT, letra </w:t>
      </w:r>
      <w:proofErr w:type="spellStart"/>
      <w:r w:rsidRPr="00B10D09">
        <w:t>arial</w:t>
      </w:r>
      <w:proofErr w:type="spellEnd"/>
      <w:r w:rsidRPr="00B10D09">
        <w:t xml:space="preserve"> nº 12, espaçamento simples entre parágrafos, com margens de </w:t>
      </w:r>
      <w:proofErr w:type="gramStart"/>
      <w:r w:rsidRPr="00B10D09">
        <w:t>3</w:t>
      </w:r>
      <w:proofErr w:type="gramEnd"/>
      <w:r w:rsidRPr="00B10D09">
        <w:t xml:space="preserve"> cm a esquerda, 2</w:t>
      </w:r>
      <w:r>
        <w:t xml:space="preserve"> </w:t>
      </w:r>
      <w:r w:rsidRPr="00B10D09">
        <w:t>cm a direita, 3</w:t>
      </w:r>
      <w:r>
        <w:t xml:space="preserve"> cm superior e 2 cm inferior. </w:t>
      </w:r>
      <w:r w:rsidR="00033020" w:rsidRPr="00B10D09">
        <w:t xml:space="preserve">Os títulos deverão ser escritos com letra </w:t>
      </w:r>
      <w:proofErr w:type="spellStart"/>
      <w:r w:rsidR="00033020" w:rsidRPr="00B10D09">
        <w:t>arial</w:t>
      </w:r>
      <w:proofErr w:type="spellEnd"/>
      <w:r w:rsidR="00033020" w:rsidRPr="00B10D09">
        <w:t xml:space="preserve"> 14 (em negrito) e os subtítulos com letra </w:t>
      </w:r>
      <w:proofErr w:type="spellStart"/>
      <w:r w:rsidR="00033020" w:rsidRPr="00B10D09">
        <w:t>arial</w:t>
      </w:r>
      <w:proofErr w:type="spellEnd"/>
      <w:r w:rsidR="00033020" w:rsidRPr="00B10D09">
        <w:t xml:space="preserve"> </w:t>
      </w:r>
      <w:r w:rsidR="007D2F07" w:rsidRPr="00B10D09">
        <w:t xml:space="preserve">nº </w:t>
      </w:r>
      <w:r w:rsidR="00033020" w:rsidRPr="00B10D09">
        <w:t xml:space="preserve">12 (em negrito). O número de páginas para cada currículo está limitado a </w:t>
      </w:r>
      <w:proofErr w:type="gramStart"/>
      <w:r w:rsidR="00033020" w:rsidRPr="00B10D09">
        <w:t>3</w:t>
      </w:r>
      <w:proofErr w:type="gramEnd"/>
      <w:r w:rsidR="00033020" w:rsidRPr="00B10D09">
        <w:t xml:space="preserve"> (três) páginas.</w:t>
      </w:r>
    </w:p>
    <w:p w:rsidR="00033020" w:rsidRPr="00B10D09" w:rsidRDefault="00033020" w:rsidP="00161105">
      <w:pPr>
        <w:pStyle w:val="Vanessa1"/>
      </w:pPr>
      <w:r w:rsidRPr="00B10D09">
        <w:t>Para cronogramas, gráficos e figuras será permitido o uso do formato A3 e outro tipo de letra.</w:t>
      </w:r>
    </w:p>
    <w:p w:rsidR="00B8356B" w:rsidRDefault="00033020" w:rsidP="00161105">
      <w:pPr>
        <w:pStyle w:val="Vanessa1"/>
      </w:pPr>
      <w:r w:rsidRPr="00B10D09">
        <w:t>Os desenhos e tabelas, quando necessários, deverão estar no formato A3 ou A4.</w:t>
      </w:r>
    </w:p>
    <w:p w:rsidR="008F50EE" w:rsidRDefault="008F50EE" w:rsidP="008F50EE">
      <w:pPr>
        <w:pStyle w:val="Vanessa"/>
      </w:pPr>
      <w:bookmarkStart w:id="21" w:name="_Toc397592910"/>
      <w:bookmarkStart w:id="22" w:name="_Toc433376435"/>
      <w:r>
        <w:t>DA OPERACIONALIDADE DA LICITAÇÃO</w:t>
      </w:r>
      <w:bookmarkEnd w:id="21"/>
      <w:bookmarkEnd w:id="22"/>
    </w:p>
    <w:p w:rsidR="008F50EE" w:rsidRDefault="008F50EE" w:rsidP="00161105">
      <w:pPr>
        <w:pStyle w:val="Vanessa1"/>
      </w:pPr>
      <w:r w:rsidRPr="00F441CC">
        <w:t xml:space="preserve">Os trabalhos serão conduzidos por servidor público do </w:t>
      </w:r>
      <w:r>
        <w:t>MI</w:t>
      </w:r>
      <w:r w:rsidRPr="00F441CC">
        <w:t xml:space="preserve">, denominado Presidente da COMISSÃO, mediante a inserção e monitoramento de dados gerados ou transferidos no endereço eletrônico </w:t>
      </w:r>
      <w:r w:rsidRPr="00F441CC">
        <w:rPr>
          <w:color w:val="0000FF"/>
        </w:rPr>
        <w:t>www.comprasnet.gov.br</w:t>
      </w:r>
      <w:r w:rsidRPr="00F441CC">
        <w:t xml:space="preserve">. </w:t>
      </w:r>
    </w:p>
    <w:p w:rsidR="008F50EE" w:rsidRDefault="008F50EE" w:rsidP="00161105">
      <w:pPr>
        <w:pStyle w:val="Vanessa1"/>
      </w:pPr>
      <w:r w:rsidRPr="00F441CC">
        <w:t>A participação na licitação, na forma eletrônica, se dará por meio da digitação da senha pessoal e intransferível do representante credenciado e subsequente encaminhamento da PROPOSTA DE PREÇO</w:t>
      </w:r>
      <w:r>
        <w:t>S</w:t>
      </w:r>
      <w:r w:rsidRPr="00F441CC">
        <w:t>, exclusivamente por meio do sistema eletrônico, observados data e horário estabelecidos ne</w:t>
      </w:r>
      <w:r>
        <w:t>ste Edital.</w:t>
      </w:r>
    </w:p>
    <w:p w:rsidR="008F50EE" w:rsidRDefault="008F50EE" w:rsidP="00161105">
      <w:pPr>
        <w:pStyle w:val="Vanessa1"/>
      </w:pPr>
      <w:r w:rsidRPr="00F441CC">
        <w:lastRenderedPageBreak/>
        <w:t>O encaminhamento da PROPOSTA DE PREÇO</w:t>
      </w:r>
      <w:r>
        <w:t>S</w:t>
      </w:r>
      <w:r w:rsidRPr="00F441CC">
        <w:t xml:space="preserve"> pressupõe o pleno conhecimento e atendimento às exigências de habilitação previstas neste Edital. </w:t>
      </w:r>
    </w:p>
    <w:p w:rsidR="008F50EE" w:rsidRDefault="008F50EE" w:rsidP="00161105">
      <w:pPr>
        <w:pStyle w:val="Vanessa1"/>
      </w:pPr>
      <w:r>
        <w:t xml:space="preserve">Até a abertura da </w:t>
      </w:r>
      <w:r w:rsidR="00E0460D">
        <w:t xml:space="preserve">sessão, </w:t>
      </w:r>
      <w:r w:rsidR="00993D5A">
        <w:t>os</w:t>
      </w:r>
      <w:r>
        <w:t xml:space="preserve"> Licitantes poderão retirar ou substituir as propostas apresentadas.</w:t>
      </w:r>
    </w:p>
    <w:p w:rsidR="008F50EE" w:rsidRDefault="008F50EE" w:rsidP="00161105">
      <w:pPr>
        <w:pStyle w:val="Vanessa1"/>
      </w:pPr>
      <w:r>
        <w:t xml:space="preserve">Todas as referências de tempo no Edital, no Aviso e durante a sessão pública, observarão o horário do sistema </w:t>
      </w:r>
      <w:proofErr w:type="spellStart"/>
      <w:r>
        <w:t>Comprasnet</w:t>
      </w:r>
      <w:proofErr w:type="spellEnd"/>
      <w:r>
        <w:t>.</w:t>
      </w:r>
    </w:p>
    <w:p w:rsidR="008F50EE" w:rsidRDefault="008F50EE" w:rsidP="00161105">
      <w:pPr>
        <w:pStyle w:val="Vanessa1"/>
      </w:pPr>
      <w:r>
        <w:t>O</w:t>
      </w:r>
      <w:r w:rsidRPr="00F441CC">
        <w:t xml:space="preserve"> Licitante será responsável por todas as transações que forem efetuadas em seu nome no sistema eletrônico assumindo como firmes e verdadeiras sua</w:t>
      </w:r>
      <w:r>
        <w:t>s</w:t>
      </w:r>
      <w:r w:rsidRPr="00F441CC">
        <w:t xml:space="preserve"> proposta</w:t>
      </w:r>
      <w:r>
        <w:t>s</w:t>
      </w:r>
      <w:r w:rsidRPr="00F441CC">
        <w:t xml:space="preserve"> e seus lances</w:t>
      </w:r>
      <w:r>
        <w:t>.</w:t>
      </w:r>
      <w:r w:rsidRPr="00F441CC">
        <w:t xml:space="preserve"> </w:t>
      </w:r>
    </w:p>
    <w:p w:rsidR="008F50EE" w:rsidRPr="00F441CC" w:rsidRDefault="008F50EE" w:rsidP="00161105">
      <w:pPr>
        <w:pStyle w:val="Vanessa1"/>
      </w:pPr>
      <w:r w:rsidRPr="00F441CC">
        <w:t xml:space="preserve">Caberá </w:t>
      </w:r>
      <w:r>
        <w:t>ao</w:t>
      </w:r>
      <w:r w:rsidRPr="00F441CC">
        <w:t xml:space="preserve"> Licitante acompanhar as operações no sistema eletrônico durante a sessão pública do RDC</w:t>
      </w:r>
      <w:r>
        <w:t xml:space="preserve"> Eletrônico, </w:t>
      </w:r>
      <w:r w:rsidRPr="00F441CC">
        <w:t xml:space="preserve">ficando responsável pelo ônus decorrente da perda de negócios diante da inobservância de qualquer mensagem emitida pelo sistema ou de sua </w:t>
      </w:r>
      <w:r w:rsidRPr="00FA3F4C">
        <w:rPr>
          <w:b/>
        </w:rPr>
        <w:t>desconexão</w:t>
      </w:r>
      <w:r w:rsidRPr="00F441CC">
        <w:t xml:space="preserve">. </w:t>
      </w:r>
    </w:p>
    <w:p w:rsidR="007C4B55" w:rsidRDefault="000D569E" w:rsidP="00E93DDF">
      <w:pPr>
        <w:pStyle w:val="Vanessa"/>
      </w:pPr>
      <w:bookmarkStart w:id="23" w:name="_Toc433376436"/>
      <w:r w:rsidRPr="00791ADA">
        <w:t xml:space="preserve">ABERTURA </w:t>
      </w:r>
      <w:r w:rsidR="007C4B55">
        <w:t>DAS PROPOSTAS DE PREÇO E ETAPA COMPETITIVA</w:t>
      </w:r>
      <w:bookmarkEnd w:id="23"/>
    </w:p>
    <w:p w:rsidR="008F50EE" w:rsidRDefault="008F50EE" w:rsidP="00161105">
      <w:pPr>
        <w:pStyle w:val="Vanessa1"/>
      </w:pPr>
      <w:r>
        <w:t xml:space="preserve">A abertura da sessão pública deste RDC Eletrônico, conduzida pelo </w:t>
      </w:r>
      <w:r w:rsidRPr="000D7EB2">
        <w:t xml:space="preserve">Presidente </w:t>
      </w:r>
      <w:r>
        <w:t xml:space="preserve">da COMISSÃO, ocorrerá na data e na hora </w:t>
      </w:r>
      <w:r w:rsidRPr="005216C3">
        <w:t xml:space="preserve">indicadas no item </w:t>
      </w:r>
      <w:r w:rsidR="005827CA">
        <w:fldChar w:fldCharType="begin"/>
      </w:r>
      <w:r w:rsidR="005827CA">
        <w:instrText xml:space="preserve"> REF _Ref405539228 \r \h </w:instrText>
      </w:r>
      <w:r w:rsidR="005827CA">
        <w:fldChar w:fldCharType="separate"/>
      </w:r>
      <w:proofErr w:type="gramStart"/>
      <w:r w:rsidR="001D263B">
        <w:t>2</w:t>
      </w:r>
      <w:proofErr w:type="gramEnd"/>
      <w:r w:rsidR="005827CA">
        <w:fldChar w:fldCharType="end"/>
      </w:r>
      <w:r w:rsidRPr="005216C3">
        <w:t xml:space="preserve"> deste</w:t>
      </w:r>
      <w:r>
        <w:t xml:space="preserve"> Edital, no site </w:t>
      </w:r>
      <w:hyperlink r:id="rId14" w:history="1">
        <w:r w:rsidRPr="007D21ED">
          <w:rPr>
            <w:rStyle w:val="Hyperlink"/>
            <w:u w:val="none"/>
          </w:rPr>
          <w:t>www.comprasnet.gov.br</w:t>
        </w:r>
      </w:hyperlink>
      <w:r>
        <w:rPr>
          <w:color w:val="0000FF"/>
        </w:rPr>
        <w:t xml:space="preserve"> </w:t>
      </w:r>
      <w:r w:rsidRPr="00EB7A49">
        <w:t>e procederá como se segue</w:t>
      </w:r>
      <w:r>
        <w:t>:</w:t>
      </w:r>
    </w:p>
    <w:p w:rsidR="008F50EE" w:rsidRDefault="008F50EE" w:rsidP="00F74581">
      <w:pPr>
        <w:pStyle w:val="Identao"/>
        <w:numPr>
          <w:ilvl w:val="0"/>
          <w:numId w:val="32"/>
        </w:numPr>
      </w:pPr>
      <w:r w:rsidRPr="00EB7A49">
        <w:t>Abertura e verificação da</w:t>
      </w:r>
      <w:r>
        <w:t>s</w:t>
      </w:r>
      <w:r w:rsidRPr="00EB7A49">
        <w:t xml:space="preserve"> PROPOSTA</w:t>
      </w:r>
      <w:r>
        <w:t>S</w:t>
      </w:r>
      <w:r w:rsidRPr="00EB7A49">
        <w:t xml:space="preserve"> </w:t>
      </w:r>
      <w:r>
        <w:t xml:space="preserve">DE PREÇOS </w:t>
      </w:r>
      <w:r w:rsidRPr="00EB7A49">
        <w:t>quanto às especificações e demais</w:t>
      </w:r>
      <w:r>
        <w:t xml:space="preserve"> </w:t>
      </w:r>
      <w:r w:rsidRPr="00EB7A49">
        <w:t>exigências deste Edital e seus Anexos;</w:t>
      </w:r>
    </w:p>
    <w:p w:rsidR="008F50EE" w:rsidRDefault="008F50EE" w:rsidP="00161105">
      <w:pPr>
        <w:pStyle w:val="Vanessa1"/>
      </w:pPr>
      <w:r>
        <w:t xml:space="preserve">Durante a sessão pública, a comunicação entre o </w:t>
      </w:r>
      <w:r w:rsidRPr="000D7EB2">
        <w:t>Presidente</w:t>
      </w:r>
      <w:r>
        <w:t xml:space="preserve"> da COMISSÃO e </w:t>
      </w:r>
      <w:r w:rsidR="00993D5A">
        <w:t>os</w:t>
      </w:r>
      <w:r>
        <w:t xml:space="preserve"> Licitantes ocorrerá exclusivamente mediante troca de mensagens, via “Chat”, em campo próprio do sistema eletrônico. Não será aceito nenhum outro tipo de contato, como meio telefônico ou e-mail.</w:t>
      </w:r>
    </w:p>
    <w:p w:rsidR="008F50EE" w:rsidRDefault="008F50EE" w:rsidP="00161105">
      <w:pPr>
        <w:pStyle w:val="Vanessa1"/>
      </w:pPr>
      <w:r>
        <w:t>A COMISSÃO verificará as propostas apresentadas e desclassificará, motivadamente, aquelas que:</w:t>
      </w:r>
    </w:p>
    <w:p w:rsidR="008F50EE" w:rsidRPr="00024D5B" w:rsidRDefault="008F50EE" w:rsidP="00F74581">
      <w:pPr>
        <w:pStyle w:val="Identao"/>
        <w:numPr>
          <w:ilvl w:val="0"/>
          <w:numId w:val="24"/>
        </w:numPr>
        <w:jc w:val="both"/>
      </w:pPr>
      <w:r w:rsidRPr="00024D5B">
        <w:t>Deixar</w:t>
      </w:r>
      <w:r>
        <w:t>em</w:t>
      </w:r>
      <w:r w:rsidRPr="00024D5B">
        <w:t xml:space="preserve"> de apresentar quaisquer dos elementos exigidos </w:t>
      </w:r>
      <w:r>
        <w:t>ou não estejam em conformidade com os requisitos estabelecidos neste Edital e seus Anexos</w:t>
      </w:r>
      <w:r w:rsidR="00C76B3B">
        <w:t>, após diligência para sanar os defeitos considerados sanáveis</w:t>
      </w:r>
      <w:r w:rsidRPr="00024D5B">
        <w:t>;</w:t>
      </w:r>
    </w:p>
    <w:p w:rsidR="008F50EE" w:rsidRDefault="008F50EE" w:rsidP="004515EB">
      <w:pPr>
        <w:pStyle w:val="Identao"/>
        <w:jc w:val="both"/>
      </w:pPr>
      <w:r w:rsidRPr="00024D5B">
        <w:t>Apresentar qualquer oferta de vantagem baseada nas propostas das demais</w:t>
      </w:r>
      <w:r>
        <w:t xml:space="preserve"> </w:t>
      </w:r>
      <w:r w:rsidRPr="00024D5B">
        <w:t>Licitantes ou de qualquer outra natureza, inclusive financiamentos subsidiados</w:t>
      </w:r>
      <w:r>
        <w:t xml:space="preserve"> </w:t>
      </w:r>
      <w:r w:rsidRPr="00024D5B">
        <w:t>ou a fundo perdido</w:t>
      </w:r>
      <w:r>
        <w:t>.</w:t>
      </w:r>
    </w:p>
    <w:p w:rsidR="008F50EE" w:rsidRDefault="008F50EE" w:rsidP="00161105">
      <w:pPr>
        <w:pStyle w:val="Vanessa1"/>
      </w:pPr>
      <w:r w:rsidRPr="00CB1BA5">
        <w:t>A desclassificação da PROPOSTA será sempre fundamentada e registrada no</w:t>
      </w:r>
      <w:r>
        <w:t xml:space="preserve"> </w:t>
      </w:r>
      <w:r w:rsidRPr="00CB1BA5">
        <w:t>sistema, com ac</w:t>
      </w:r>
      <w:r w:rsidR="00993D5A">
        <w:t>ompanhamento em tempo real pelos</w:t>
      </w:r>
      <w:r w:rsidRPr="00CB1BA5">
        <w:t xml:space="preserve"> Licitantes</w:t>
      </w:r>
      <w:r>
        <w:t>;</w:t>
      </w:r>
    </w:p>
    <w:p w:rsidR="008F50EE" w:rsidRDefault="008F50EE" w:rsidP="00161105">
      <w:pPr>
        <w:pStyle w:val="Vanessa1"/>
      </w:pPr>
      <w:r w:rsidRPr="00D953F0">
        <w:t xml:space="preserve">O sistema ordenará automaticamente as PROPOSTAS de maior </w:t>
      </w:r>
      <w:proofErr w:type="spellStart"/>
      <w:r w:rsidRPr="00D953F0">
        <w:t>vantajosidade</w:t>
      </w:r>
      <w:proofErr w:type="spellEnd"/>
      <w:r w:rsidRPr="00D953F0">
        <w:t>,</w:t>
      </w:r>
      <w:r>
        <w:t xml:space="preserve"> </w:t>
      </w:r>
      <w:r w:rsidRPr="00D953F0">
        <w:t xml:space="preserve">sendo que somente as </w:t>
      </w:r>
      <w:r w:rsidRPr="00D52A3B">
        <w:t>propostas</w:t>
      </w:r>
      <w:r w:rsidR="00FA3F4C" w:rsidRPr="00D52A3B">
        <w:t xml:space="preserve"> que não forem des</w:t>
      </w:r>
      <w:r w:rsidRPr="00D52A3B">
        <w:t>classificadas</w:t>
      </w:r>
      <w:r>
        <w:t xml:space="preserve"> </w:t>
      </w:r>
      <w:r w:rsidRPr="00D953F0">
        <w:t>pela COMISSÃO, participarão da fase de</w:t>
      </w:r>
      <w:r>
        <w:t xml:space="preserve"> </w:t>
      </w:r>
      <w:r w:rsidRPr="00D953F0">
        <w:t>lances</w:t>
      </w:r>
      <w:r>
        <w:t>.</w:t>
      </w:r>
    </w:p>
    <w:p w:rsidR="008F50EE" w:rsidRPr="0087673E" w:rsidRDefault="008F50EE" w:rsidP="00F74581">
      <w:pPr>
        <w:pStyle w:val="Identao"/>
        <w:numPr>
          <w:ilvl w:val="0"/>
          <w:numId w:val="9"/>
        </w:numPr>
        <w:jc w:val="both"/>
      </w:pPr>
      <w:r w:rsidRPr="0087673E">
        <w:t xml:space="preserve">A PROPOSTA de maior </w:t>
      </w:r>
      <w:proofErr w:type="spellStart"/>
      <w:r w:rsidRPr="0087673E">
        <w:t>vantajosidade</w:t>
      </w:r>
      <w:proofErr w:type="spellEnd"/>
      <w:r w:rsidRPr="0087673E">
        <w:t xml:space="preserve"> será a de menor valor ofertado para a execução do objeto da licitação;</w:t>
      </w:r>
    </w:p>
    <w:p w:rsidR="008F50EE" w:rsidRDefault="008F50EE" w:rsidP="004515EB">
      <w:pPr>
        <w:pStyle w:val="Identao"/>
        <w:jc w:val="both"/>
      </w:pPr>
      <w:r w:rsidRPr="00AB32D7">
        <w:lastRenderedPageBreak/>
        <w:t xml:space="preserve">Nas situações onde </w:t>
      </w:r>
      <w:proofErr w:type="gramStart"/>
      <w:r w:rsidRPr="00AB32D7">
        <w:t>2</w:t>
      </w:r>
      <w:proofErr w:type="gramEnd"/>
      <w:r w:rsidRPr="00AB32D7">
        <w:t xml:space="preserve"> (</w:t>
      </w:r>
      <w:r w:rsidR="00040393">
        <w:t>dois</w:t>
      </w:r>
      <w:r w:rsidRPr="00AB32D7">
        <w:t xml:space="preserve">) ou mais Licitantes apresentem Proposta de Preços com valores idênticos, e estes não sofram alteração após a etapa de lances, será adotado como critério de desempate o previsto no subitem </w:t>
      </w:r>
      <w:r w:rsidR="00040393">
        <w:fldChar w:fldCharType="begin"/>
      </w:r>
      <w:r w:rsidR="00040393">
        <w:instrText xml:space="preserve"> REF _Ref405538894 \r \h </w:instrText>
      </w:r>
      <w:r w:rsidR="007A7465">
        <w:instrText xml:space="preserve"> \* MERGEFORMAT </w:instrText>
      </w:r>
      <w:r w:rsidR="00040393">
        <w:fldChar w:fldCharType="separate"/>
      </w:r>
      <w:r w:rsidR="001D263B">
        <w:t>11.8</w:t>
      </w:r>
      <w:r w:rsidR="00040393">
        <w:fldChar w:fldCharType="end"/>
      </w:r>
      <w:r w:rsidRPr="00040393">
        <w:t>, deste</w:t>
      </w:r>
      <w:r w:rsidRPr="00AB32D7">
        <w:t xml:space="preserve"> Edital.</w:t>
      </w:r>
    </w:p>
    <w:p w:rsidR="008F50EE" w:rsidRDefault="008F50EE" w:rsidP="00161105">
      <w:pPr>
        <w:pStyle w:val="Vanessa1"/>
      </w:pPr>
      <w:r>
        <w:t xml:space="preserve">Aberta a etapa competitiva, </w:t>
      </w:r>
      <w:r w:rsidR="009E427D">
        <w:t>os Licitantes classificado</w:t>
      </w:r>
      <w:r>
        <w:t>s poderão encaminhar lances sucessivos e decrescentes, exclusivamente por meio do sistema eletrônico, sendo imediatamente informadas do horário e valor consignados no registro de cada lance.</w:t>
      </w:r>
    </w:p>
    <w:p w:rsidR="00040393" w:rsidRPr="00FA3F4C" w:rsidRDefault="009E427D" w:rsidP="00161105">
      <w:pPr>
        <w:pStyle w:val="Vanessa1"/>
      </w:pPr>
      <w:r w:rsidRPr="00FA3F4C">
        <w:t>O</w:t>
      </w:r>
      <w:r w:rsidR="008F50EE" w:rsidRPr="00FA3F4C">
        <w:t xml:space="preserve"> Licitante somente poderá oferecer lance menor</w:t>
      </w:r>
      <w:r w:rsidRPr="00FA3F4C">
        <w:t xml:space="preserve"> ao último por ele</w:t>
      </w:r>
      <w:r w:rsidR="008F50EE" w:rsidRPr="00FA3F4C">
        <w:t xml:space="preserve"> ofertado e registrado no sistema.</w:t>
      </w:r>
    </w:p>
    <w:p w:rsidR="008F50EE" w:rsidRDefault="008F50EE" w:rsidP="00161105">
      <w:pPr>
        <w:pStyle w:val="Vanessa1"/>
      </w:pPr>
      <w:bookmarkStart w:id="24" w:name="_Ref405538894"/>
      <w:r w:rsidRPr="00351714">
        <w:t xml:space="preserve">Os lances </w:t>
      </w:r>
      <w:r>
        <w:t>iguais</w:t>
      </w:r>
      <w:r w:rsidRPr="00351714">
        <w:t xml:space="preserve"> serão classificados </w:t>
      </w:r>
      <w:r>
        <w:t xml:space="preserve">automaticamente, </w:t>
      </w:r>
      <w:r w:rsidRPr="00351714">
        <w:t>conforme a ordem de apresentação</w:t>
      </w:r>
      <w:r>
        <w:t>, pelo sistema COMPRASNET</w:t>
      </w:r>
      <w:r w:rsidRPr="00351714">
        <w:t>.</w:t>
      </w:r>
      <w:bookmarkEnd w:id="24"/>
    </w:p>
    <w:p w:rsidR="008F50EE" w:rsidRPr="00E355CC" w:rsidRDefault="008F50EE" w:rsidP="00161105">
      <w:pPr>
        <w:pStyle w:val="Vanessa1"/>
      </w:pPr>
      <w:r w:rsidRPr="00E355CC">
        <w:t>Será admitida a apresentação de lances intermediários durante a disputa aberta</w:t>
      </w:r>
      <w:r w:rsidR="009E427D">
        <w:t>.</w:t>
      </w:r>
    </w:p>
    <w:p w:rsidR="008F50EE" w:rsidRDefault="008F50EE" w:rsidP="00161105">
      <w:pPr>
        <w:pStyle w:val="Vanessa1"/>
      </w:pPr>
      <w:r w:rsidRPr="00E355CC">
        <w:t>Serão considerados intermediários os lances cujos valores forem iguais ou superiores ao menor já ofertado e inferiores ao último lance que tenha sido ofertado e registrado no sistema pel</w:t>
      </w:r>
      <w:r w:rsidR="009E427D">
        <w:t>o próprio</w:t>
      </w:r>
      <w:r w:rsidRPr="00E355CC">
        <w:t xml:space="preserve"> Licitante.</w:t>
      </w:r>
    </w:p>
    <w:p w:rsidR="008F50EE" w:rsidRDefault="008F50EE" w:rsidP="00161105">
      <w:pPr>
        <w:pStyle w:val="Vanessa1"/>
      </w:pPr>
      <w:r>
        <w:t xml:space="preserve">O intervalo mínimo de diferença de valores entre os lances, que incidirá tanto em relação aos lances intermediários quanto em relação a até então melhor oferta, deverá ser de no </w:t>
      </w:r>
      <w:r w:rsidRPr="00A86A51">
        <w:t>mínimo 0,1% do valor</w:t>
      </w:r>
      <w:r>
        <w:t xml:space="preserve"> global do orçamento estimado pelo MI.</w:t>
      </w:r>
    </w:p>
    <w:p w:rsidR="008F50EE" w:rsidRPr="00E355CC" w:rsidRDefault="008F50EE" w:rsidP="00161105">
      <w:pPr>
        <w:pStyle w:val="Vanessa1"/>
      </w:pPr>
      <w:r>
        <w:t>Durante a fase de lances, n</w:t>
      </w:r>
      <w:r w:rsidRPr="00E355CC">
        <w:t xml:space="preserve">ão poderá haver </w:t>
      </w:r>
      <w:r>
        <w:t>alterações ou cancelamento</w:t>
      </w:r>
      <w:r w:rsidRPr="00E355CC">
        <w:t xml:space="preserve"> dos lances ofertados, sujeitando-se </w:t>
      </w:r>
      <w:r w:rsidR="009E427D">
        <w:t>o</w:t>
      </w:r>
      <w:r w:rsidRPr="00E355CC">
        <w:t xml:space="preserve"> Licitante às sanções previstas neste Edital. </w:t>
      </w:r>
    </w:p>
    <w:p w:rsidR="008F50EE" w:rsidRDefault="008F50EE" w:rsidP="00161105">
      <w:pPr>
        <w:pStyle w:val="Vanessa1"/>
      </w:pPr>
      <w:r>
        <w:t>D</w:t>
      </w:r>
      <w:r w:rsidR="009E427D">
        <w:t>urante o transcurso da sessão, os Licitantes serão informado</w:t>
      </w:r>
      <w:r>
        <w:t>s, em tempo real, do valor do menor lance registrado, mantendo-se em sigilo a identificação da ofertante.</w:t>
      </w:r>
    </w:p>
    <w:p w:rsidR="008F50EE" w:rsidRDefault="008F50EE" w:rsidP="00161105">
      <w:pPr>
        <w:pStyle w:val="Vanessa1"/>
      </w:pPr>
      <w:r>
        <w:t>Os lances apresentados e levados em consideração para efeito de julgamento serão de exclu</w:t>
      </w:r>
      <w:r w:rsidR="009E427D">
        <w:t>siva e total responsabilidade do</w:t>
      </w:r>
      <w:r>
        <w:t xml:space="preserve"> Licitante, não lhe cabendo o direito de pleitear qualquer alteração.</w:t>
      </w:r>
    </w:p>
    <w:p w:rsidR="008F50EE" w:rsidRDefault="008F50EE" w:rsidP="00161105">
      <w:pPr>
        <w:pStyle w:val="Vanessa1"/>
      </w:pPr>
      <w:r>
        <w:t xml:space="preserve">Durante a fase de lances, a </w:t>
      </w:r>
      <w:r w:rsidRPr="00DF6D43">
        <w:t>COMISSÃO</w:t>
      </w:r>
      <w:r>
        <w:t xml:space="preserve"> poderá excluir, justificadamente, lance cujo valor seja manifestamente inexequível.</w:t>
      </w:r>
    </w:p>
    <w:p w:rsidR="008F50EE" w:rsidRDefault="008F50EE" w:rsidP="00161105">
      <w:pPr>
        <w:pStyle w:val="Vanessa1"/>
      </w:pPr>
      <w:r>
        <w:t xml:space="preserve">Se ocorrer a desconexão com a </w:t>
      </w:r>
      <w:r w:rsidRPr="00DF6D43">
        <w:t>C</w:t>
      </w:r>
      <w:r>
        <w:t>OMISSÃO, no decorrer da etapa de lances, e o sistema el</w:t>
      </w:r>
      <w:r w:rsidR="00993D5A">
        <w:t xml:space="preserve">etrônico </w:t>
      </w:r>
      <w:proofErr w:type="gramStart"/>
      <w:r w:rsidR="00993D5A">
        <w:t>permanecer</w:t>
      </w:r>
      <w:proofErr w:type="gramEnd"/>
      <w:r w:rsidR="00993D5A">
        <w:t xml:space="preserve"> acessível aos</w:t>
      </w:r>
      <w:r>
        <w:t xml:space="preserve"> Licitantes, os lances continuarão sendo recebidos, sem prejuízo dos atos realizados.</w:t>
      </w:r>
    </w:p>
    <w:p w:rsidR="008F50EE" w:rsidRDefault="008F50EE" w:rsidP="00161105">
      <w:pPr>
        <w:pStyle w:val="Vanessa1"/>
      </w:pPr>
      <w:r>
        <w:t xml:space="preserve">Quando a desconexão persistir por tempo superior a 10 (dez) minutos, a sessão do RDC Eletrônico será suspensa e terá reinício, com o aproveitamento dos atos anteriormente praticados, somente após comunicação expressa da </w:t>
      </w:r>
      <w:r w:rsidRPr="00B0291D">
        <w:t>C</w:t>
      </w:r>
      <w:r>
        <w:t xml:space="preserve">OMISSÃO às participantes, no site </w:t>
      </w:r>
      <w:hyperlink r:id="rId15" w:history="1">
        <w:r w:rsidR="005B1BAD" w:rsidRPr="00E32600">
          <w:rPr>
            <w:rStyle w:val="Hyperlink"/>
          </w:rPr>
          <w:t>http://www.mi.gov.br/processo_licitatorio</w:t>
        </w:r>
      </w:hyperlink>
      <w:r w:rsidR="002B6897" w:rsidRPr="002B6897">
        <w:rPr>
          <w:rStyle w:val="Hyperlink"/>
          <w:u w:val="none"/>
        </w:rPr>
        <w:t xml:space="preserve"> </w:t>
      </w:r>
      <w:r w:rsidR="002B6897">
        <w:t>e no campo: [ESCLARESCIMENTOS] do COMPRASNET”</w:t>
      </w:r>
      <w:r w:rsidR="00E436F1">
        <w:t>.</w:t>
      </w:r>
    </w:p>
    <w:p w:rsidR="008F50EE" w:rsidRDefault="008F50EE" w:rsidP="00161105">
      <w:pPr>
        <w:pStyle w:val="Vanessa1"/>
      </w:pPr>
      <w:r>
        <w:t xml:space="preserve">O encerramento da fase de lances se dará pelo sistema COMPRASNET, após um tempo randômico de até 30 (trinta) minutos. O </w:t>
      </w:r>
      <w:r w:rsidRPr="00971C31">
        <w:t>Presidente</w:t>
      </w:r>
      <w:r>
        <w:t xml:space="preserve"> da COMISSÃO determinará, com </w:t>
      </w:r>
      <w:proofErr w:type="gramStart"/>
      <w:r>
        <w:t>5</w:t>
      </w:r>
      <w:proofErr w:type="gramEnd"/>
      <w:r>
        <w:t xml:space="preserve"> (cinco) minutos de antecedência, o início do tempo randômico.</w:t>
      </w:r>
    </w:p>
    <w:p w:rsidR="008F50EE" w:rsidRDefault="008F50EE" w:rsidP="007A7465">
      <w:pPr>
        <w:pStyle w:val="Vanessa2"/>
      </w:pPr>
      <w:r>
        <w:t>Decorrido o tempo randômico especificado no item anterior, o sistema encerrará automaticamente a fase de lances.</w:t>
      </w:r>
    </w:p>
    <w:p w:rsidR="00D24D89" w:rsidRDefault="008F50EE" w:rsidP="00161105">
      <w:pPr>
        <w:pStyle w:val="Vanessa1"/>
      </w:pPr>
      <w:r w:rsidRPr="00240EFF">
        <w:lastRenderedPageBreak/>
        <w:t xml:space="preserve">Após a definição da melhor proposta, se a diferença em relação à proposta classificada em segundo lugar for de, pelo menos, 10% (dez por cento), a COMISSÃO poderá admitir o reinício da disputa aberta para a definição das demais colocações, fase em que </w:t>
      </w:r>
      <w:r>
        <w:t>os</w:t>
      </w:r>
      <w:r w:rsidRPr="00240EFF">
        <w:t xml:space="preserve"> Licitantes serão convocados a reapresentar lances. </w:t>
      </w:r>
    </w:p>
    <w:p w:rsidR="00E00893" w:rsidRDefault="00E00893" w:rsidP="00161105">
      <w:pPr>
        <w:pStyle w:val="Vanessa1"/>
      </w:pPr>
      <w:bookmarkStart w:id="25" w:name="_Ref405821890"/>
      <w:r>
        <w:t>Para efeito de pontuação para a PROPOSTA DE PREÇO do Licitante, serão adotados os critérios de avaliação a seguir:</w:t>
      </w:r>
      <w:bookmarkEnd w:id="25"/>
    </w:p>
    <w:p w:rsidR="00E00893" w:rsidRDefault="00E00893" w:rsidP="007A7465">
      <w:pPr>
        <w:pStyle w:val="Vanessa2"/>
      </w:pPr>
      <w:r>
        <w:t xml:space="preserve">Será atribuída pela COMISSÃO, a cada Licitante, uma “NOTA DE PROPOSTA DE PREÇO” (NPP), que poderá variar de </w:t>
      </w:r>
      <w:proofErr w:type="gramStart"/>
      <w:r>
        <w:t>0</w:t>
      </w:r>
      <w:proofErr w:type="gramEnd"/>
      <w:r>
        <w:t xml:space="preserve"> (zero) a 100 (cem) pontos.</w:t>
      </w:r>
    </w:p>
    <w:p w:rsidR="00E00893" w:rsidRDefault="00E00893" w:rsidP="007A7465">
      <w:pPr>
        <w:pStyle w:val="Vanessa2"/>
      </w:pPr>
      <w:r>
        <w:t>Este critério será avaliado com base no custo total dos serviços, seguindo a regra básica de que a proposta que apresentar o menor valor obterá a melhor nota, conforme Equação 01 abaixo:</w:t>
      </w:r>
    </w:p>
    <w:p w:rsidR="00816D05" w:rsidRDefault="00816D05" w:rsidP="0015703D">
      <m:oMathPara>
        <m:oMath>
          <m:r>
            <w:rPr>
              <w:rFonts w:ascii="Cambria Math" w:hAnsi="Cambria Math"/>
            </w:rPr>
            <m:t>NPP</m:t>
          </m:r>
          <m:r>
            <m:rPr>
              <m:sty m:val="p"/>
            </m:rPr>
            <w:rPr>
              <w:rFonts w:ascii="Cambria Math" w:hAnsi="Cambria Math"/>
            </w:rPr>
            <m:t>=</m:t>
          </m:r>
          <m:f>
            <m:fPr>
              <m:ctrlPr>
                <w:rPr>
                  <w:rFonts w:ascii="Cambria Math" w:hAnsi="Cambria Math"/>
                </w:rPr>
              </m:ctrlPr>
            </m:fPr>
            <m:num>
              <m:r>
                <m:rPr>
                  <m:sty m:val="p"/>
                </m:rPr>
                <w:rPr>
                  <w:rFonts w:ascii="Cambria Math" w:hAnsi="Cambria Math"/>
                </w:rPr>
                <m:t>100*</m:t>
              </m:r>
              <m:r>
                <w:rPr>
                  <w:rFonts w:ascii="Cambria Math" w:hAnsi="Cambria Math"/>
                </w:rPr>
                <m:t>MPVO</m:t>
              </m:r>
            </m:num>
            <m:den>
              <m:r>
                <w:rPr>
                  <w:rFonts w:ascii="Cambria Math" w:hAnsi="Cambria Math"/>
                </w:rPr>
                <m:t>P</m:t>
              </m:r>
            </m:den>
          </m:f>
        </m:oMath>
      </m:oMathPara>
    </w:p>
    <w:p w:rsidR="00E00893" w:rsidRDefault="00E00893" w:rsidP="0015703D">
      <w:pPr>
        <w:ind w:left="1440"/>
      </w:pPr>
      <w:r>
        <w:t>Onde:</w:t>
      </w:r>
    </w:p>
    <w:p w:rsidR="00E00893" w:rsidRDefault="00E00893" w:rsidP="0015703D">
      <w:pPr>
        <w:ind w:left="1440"/>
      </w:pPr>
      <w:r>
        <w:t>NPP = Nota da Proposta de Preço</w:t>
      </w:r>
    </w:p>
    <w:p w:rsidR="00E00893" w:rsidRPr="0015703D" w:rsidRDefault="00E00893" w:rsidP="0015703D">
      <w:pPr>
        <w:ind w:left="1440"/>
      </w:pPr>
      <w:r w:rsidRPr="0015703D">
        <w:t>MPVO = Menor Preço Válido Ofertado</w:t>
      </w:r>
    </w:p>
    <w:p w:rsidR="00E00893" w:rsidRPr="0015703D" w:rsidRDefault="00E00893" w:rsidP="0015703D">
      <w:pPr>
        <w:ind w:left="1440"/>
      </w:pPr>
      <w:r w:rsidRPr="0015703D">
        <w:t>P = Valor da Proposta em Exame</w:t>
      </w:r>
    </w:p>
    <w:p w:rsidR="006E3852" w:rsidRDefault="00E00893" w:rsidP="007A7465">
      <w:pPr>
        <w:pStyle w:val="Vanessa2"/>
      </w:pPr>
      <w:r>
        <w:t>As notas calculadas serão arredondadas até os centésimos consoantes à norma da ABNT NBR 5891/1977 – Regras de Arredondamento na Numeração Decimal.</w:t>
      </w:r>
    </w:p>
    <w:p w:rsidR="0068318E" w:rsidRDefault="0068318E" w:rsidP="0068318E">
      <w:pPr>
        <w:pStyle w:val="Vanessa1"/>
      </w:pPr>
      <w:r w:rsidRPr="0068318E">
        <w:t xml:space="preserve">Encerrada a etapa de lances, será efetivada a verificação automática, junto à Receita Federal, do porte da entidade empresarial. O sistema identificará em coluna própria </w:t>
      </w:r>
      <w:proofErr w:type="gramStart"/>
      <w:r w:rsidRPr="0068318E">
        <w:t>as</w:t>
      </w:r>
      <w:proofErr w:type="gramEnd"/>
      <w:r w:rsidRPr="0068318E">
        <w:t xml:space="preserve"> microempresas</w:t>
      </w:r>
      <w:r>
        <w:t xml:space="preserve"> e</w:t>
      </w:r>
      <w:r w:rsidRPr="0068318E">
        <w:t xml:space="preserve"> empresas de pequeno participantes, procedendo à comparação com os valores da primeira colocada, se esta for empresa de maior porte, assim como das demais classificadas, para o fim de aplicar-se o disposto nos </w:t>
      </w:r>
      <w:proofErr w:type="spellStart"/>
      <w:r w:rsidRPr="0068318E">
        <w:t>arts</w:t>
      </w:r>
      <w:proofErr w:type="spellEnd"/>
      <w:r w:rsidRPr="0068318E">
        <w:t>. 44 e 45 da LC nº 123, de 2006, regulamentada pelo Decreto nº 6.204, de 2007</w:t>
      </w:r>
      <w:r>
        <w:t>.</w:t>
      </w:r>
    </w:p>
    <w:p w:rsidR="0068318E" w:rsidRDefault="0068318E" w:rsidP="0068318E">
      <w:pPr>
        <w:pStyle w:val="Vanessa2"/>
      </w:pPr>
      <w:r w:rsidRPr="0068318E">
        <w:t>Nessas condições, as propostas de microempresas</w:t>
      </w:r>
      <w:r>
        <w:t xml:space="preserve"> e</w:t>
      </w:r>
      <w:r w:rsidRPr="0068318E">
        <w:t xml:space="preserve"> empresas de pequeno porte que </w:t>
      </w:r>
      <w:r>
        <w:t>se encontrarem na faixa de até 10</w:t>
      </w:r>
      <w:r w:rsidRPr="0068318E">
        <w:t>% (</w:t>
      </w:r>
      <w:r w:rsidR="00164AAE">
        <w:t>dez</w:t>
      </w:r>
      <w:r w:rsidRPr="0068318E">
        <w:t xml:space="preserve"> por cento) acima da proposta ou lance de menor preço serão </w:t>
      </w:r>
      <w:proofErr w:type="gramStart"/>
      <w:r w:rsidRPr="0068318E">
        <w:t>consideradas</w:t>
      </w:r>
      <w:proofErr w:type="gramEnd"/>
      <w:r w:rsidRPr="0068318E">
        <w:t xml:space="preserve"> empatadas com a primeira colocada</w:t>
      </w:r>
      <w:r>
        <w:t>.</w:t>
      </w:r>
    </w:p>
    <w:p w:rsidR="0068318E" w:rsidRDefault="0068318E" w:rsidP="0068318E">
      <w:pPr>
        <w:pStyle w:val="Vanessa2"/>
      </w:pPr>
      <w:r w:rsidRPr="0068318E">
        <w:t xml:space="preserve">A melhor classificada nos termos do item anterior terá o direito de encaminhar uma última oferta para desempate, obrigatoriamente em valor inferior ao da primeira colocada, no prazo de </w:t>
      </w:r>
      <w:proofErr w:type="gramStart"/>
      <w:r w:rsidRPr="0068318E">
        <w:t>5</w:t>
      </w:r>
      <w:proofErr w:type="gramEnd"/>
      <w:r w:rsidRPr="0068318E">
        <w:t xml:space="preserve"> (cinco) minutos controlados pelo sistema, contados após a comunicação automática para tanto</w:t>
      </w:r>
      <w:r>
        <w:t>.</w:t>
      </w:r>
    </w:p>
    <w:p w:rsidR="0068318E" w:rsidRDefault="0068318E" w:rsidP="0068318E">
      <w:pPr>
        <w:pStyle w:val="Vanessa2"/>
      </w:pPr>
      <w:r>
        <w:t>Caso a microempresa ou</w:t>
      </w:r>
      <w:r w:rsidRPr="0068318E">
        <w:t xml:space="preserve"> empresa de pequeno porte melhor classificada desista ou não se manifeste no prazo estabelecido, serão convocadas as demais licitantes microempresa</w:t>
      </w:r>
      <w:r>
        <w:t xml:space="preserve"> e</w:t>
      </w:r>
      <w:r w:rsidRPr="0068318E">
        <w:t xml:space="preserve"> empresa de pequeno porte que se encontrem naquele intervalo de </w:t>
      </w:r>
      <w:r>
        <w:t>10</w:t>
      </w:r>
      <w:r w:rsidRPr="0068318E">
        <w:t>% (</w:t>
      </w:r>
      <w:r w:rsidR="00164AAE">
        <w:t>dez</w:t>
      </w:r>
      <w:r w:rsidRPr="0068318E">
        <w:t xml:space="preserve"> por cento), na ordem de classificação, para o exercício do mesmo direito, no prazo estabelecido no subitem anterior.</w:t>
      </w:r>
    </w:p>
    <w:p w:rsidR="00FD22F4" w:rsidRDefault="007C4B55" w:rsidP="00FD22F4">
      <w:pPr>
        <w:pStyle w:val="Vanessa"/>
      </w:pPr>
      <w:bookmarkStart w:id="26" w:name="_Ref414538534"/>
      <w:bookmarkStart w:id="27" w:name="_Toc433376437"/>
      <w:r>
        <w:lastRenderedPageBreak/>
        <w:t xml:space="preserve">JULGAMENTO DAS </w:t>
      </w:r>
      <w:r w:rsidR="00FD22F4">
        <w:t>PROPOSTA</w:t>
      </w:r>
      <w:r>
        <w:t>S</w:t>
      </w:r>
      <w:r w:rsidR="00FD22F4">
        <w:t xml:space="preserve"> TÉCNICA</w:t>
      </w:r>
      <w:r>
        <w:t>S</w:t>
      </w:r>
      <w:bookmarkEnd w:id="26"/>
      <w:bookmarkEnd w:id="27"/>
    </w:p>
    <w:p w:rsidR="0095018C" w:rsidRDefault="00496309" w:rsidP="00161105">
      <w:pPr>
        <w:pStyle w:val="Vanessa1"/>
        <w:rPr>
          <w:lang w:eastAsia="pt-BR"/>
        </w:rPr>
      </w:pPr>
      <w:r w:rsidRPr="00496309">
        <w:rPr>
          <w:lang w:eastAsia="pt-BR"/>
        </w:rPr>
        <w:t>O julgamento das propostas técnicas enviadas ocorrerá após o encerramento da etapa competitiva de preços</w:t>
      </w:r>
      <w:r w:rsidR="006D75C9">
        <w:rPr>
          <w:lang w:eastAsia="pt-BR"/>
        </w:rPr>
        <w:t>, quando o sistema COMPRASNET disponibilizará as PROPOSTAS TÉCNICAS</w:t>
      </w:r>
      <w:r w:rsidR="000E3F54">
        <w:rPr>
          <w:lang w:eastAsia="pt-BR"/>
        </w:rPr>
        <w:t xml:space="preserve"> </w:t>
      </w:r>
      <w:r w:rsidR="006D75C9">
        <w:rPr>
          <w:lang w:eastAsia="pt-BR"/>
        </w:rPr>
        <w:t>para a Comissão de Licitação</w:t>
      </w:r>
      <w:r w:rsidRPr="00496309">
        <w:rPr>
          <w:lang w:eastAsia="pt-BR"/>
        </w:rPr>
        <w:t>.</w:t>
      </w:r>
    </w:p>
    <w:p w:rsidR="0095018C" w:rsidRPr="00496309" w:rsidRDefault="0095018C" w:rsidP="00161105">
      <w:pPr>
        <w:pStyle w:val="Vanessa1"/>
        <w:rPr>
          <w:lang w:eastAsia="pt-BR"/>
        </w:rPr>
      </w:pPr>
      <w:r w:rsidRPr="00496309">
        <w:rPr>
          <w:lang w:eastAsia="pt-BR"/>
        </w:rPr>
        <w:t xml:space="preserve"> Será atribuída à PROPOSTA TÉCNICA a Nota da Proposta Técnica (NPT), que poderá variar de </w:t>
      </w:r>
      <w:proofErr w:type="gramStart"/>
      <w:r w:rsidRPr="00496309">
        <w:rPr>
          <w:lang w:eastAsia="pt-BR"/>
        </w:rPr>
        <w:t>0</w:t>
      </w:r>
      <w:proofErr w:type="gramEnd"/>
      <w:r w:rsidRPr="00496309">
        <w:rPr>
          <w:lang w:eastAsia="pt-BR"/>
        </w:rPr>
        <w:t xml:space="preserve"> (zero) a 100 (cem) pontos, de acordo com os critérios estabelecidos no Anexo CRITÉRIOS DE JULGAMENTO DA PROPOSTA TÉCNICA.</w:t>
      </w:r>
    </w:p>
    <w:p w:rsidR="0095018C" w:rsidRPr="00496309" w:rsidRDefault="0095018C" w:rsidP="00161105">
      <w:pPr>
        <w:pStyle w:val="Vanessa1"/>
        <w:rPr>
          <w:lang w:eastAsia="pt-BR"/>
        </w:rPr>
      </w:pPr>
      <w:r w:rsidRPr="00496309">
        <w:rPr>
          <w:lang w:eastAsia="pt-BR"/>
        </w:rPr>
        <w:t>Serão desclassificadas as Propostas Técnicas que:</w:t>
      </w:r>
    </w:p>
    <w:p w:rsidR="0095018C" w:rsidRPr="003230E5" w:rsidRDefault="0095018C" w:rsidP="007A7465">
      <w:pPr>
        <w:pStyle w:val="Vanessa2"/>
      </w:pPr>
      <w:r w:rsidRPr="003230E5">
        <w:t>Deixarem de apresentar quaisquer documentos ou informações exigidos no item “</w:t>
      </w:r>
      <w:r w:rsidR="003230E5" w:rsidRPr="003230E5">
        <w:t>REGRAS DE APRESENTAÇÃO DA</w:t>
      </w:r>
      <w:r w:rsidRPr="003230E5">
        <w:t xml:space="preserve"> PROPOSTA TÉCNICA”, </w:t>
      </w:r>
      <w:r w:rsidR="00FC55CC">
        <w:t xml:space="preserve">desde que consideradas insanáveis, </w:t>
      </w:r>
      <w:r w:rsidRPr="003230E5">
        <w:t>ou;</w:t>
      </w:r>
    </w:p>
    <w:p w:rsidR="0095018C" w:rsidRPr="00742F94" w:rsidRDefault="0095018C" w:rsidP="007A7465">
      <w:pPr>
        <w:pStyle w:val="Vanessa2"/>
      </w:pPr>
      <w:r w:rsidRPr="00742F94">
        <w:t>Apresentarem quaisquer documentos ou informações exigidos no item “</w:t>
      </w:r>
      <w:r w:rsidR="003230E5" w:rsidRPr="00742F94">
        <w:t>REGRAS DE APRESENTAÇÃO D</w:t>
      </w:r>
      <w:r w:rsidRPr="00742F94">
        <w:t xml:space="preserve">A PROPOSTA TÉCNICA” em desacordo com as condições prescritas neste Edital, </w:t>
      </w:r>
      <w:r w:rsidR="00FC55CC">
        <w:t xml:space="preserve">desde que consideradas insanáveis, </w:t>
      </w:r>
      <w:r w:rsidRPr="00742F94">
        <w:t>ou;</w:t>
      </w:r>
    </w:p>
    <w:p w:rsidR="0095018C" w:rsidRPr="00742F94" w:rsidRDefault="0095018C" w:rsidP="007A7465">
      <w:pPr>
        <w:pStyle w:val="Vanessa2"/>
      </w:pPr>
      <w:proofErr w:type="spellStart"/>
      <w:r w:rsidRPr="00742F94">
        <w:t>Incluirem</w:t>
      </w:r>
      <w:proofErr w:type="spellEnd"/>
      <w:r w:rsidRPr="00742F94">
        <w:t xml:space="preserve"> a indicação de um mesmo profissional para mais de uma função na Equipe Técnica Mínima, ou;</w:t>
      </w:r>
    </w:p>
    <w:p w:rsidR="0095018C" w:rsidRPr="00496309" w:rsidRDefault="0095018C" w:rsidP="00161105">
      <w:pPr>
        <w:pStyle w:val="Vanessa1"/>
        <w:rPr>
          <w:lang w:eastAsia="pt-BR"/>
        </w:rPr>
      </w:pPr>
      <w:r w:rsidRPr="006E213D">
        <w:rPr>
          <w:lang w:eastAsia="pt-BR"/>
        </w:rPr>
        <w:t>Não será vedada a atribuição da nota máxima a mais de um</w:t>
      </w:r>
      <w:r>
        <w:rPr>
          <w:lang w:eastAsia="pt-BR"/>
        </w:rPr>
        <w:t xml:space="preserve"> Licitante</w:t>
      </w:r>
      <w:r w:rsidR="00496309">
        <w:rPr>
          <w:lang w:eastAsia="pt-BR"/>
        </w:rPr>
        <w:t>.</w:t>
      </w:r>
    </w:p>
    <w:p w:rsidR="00496309" w:rsidRDefault="00496309" w:rsidP="00161105">
      <w:pPr>
        <w:pStyle w:val="Vanessa1"/>
        <w:rPr>
          <w:color w:val="000000"/>
          <w:lang w:eastAsia="pt-BR"/>
        </w:rPr>
      </w:pPr>
      <w:r w:rsidRPr="00496309">
        <w:rPr>
          <w:lang w:eastAsia="pt-BR"/>
        </w:rPr>
        <w:t xml:space="preserve">Será atribuída nota zero àquelas propostas cujos anexos estejam em desconformidade com o previsto </w:t>
      </w:r>
      <w:r w:rsidRPr="00993D5A">
        <w:rPr>
          <w:lang w:eastAsia="pt-BR"/>
        </w:rPr>
        <w:t xml:space="preserve">no </w:t>
      </w:r>
      <w:r w:rsidR="0068591C" w:rsidRPr="00993D5A">
        <w:rPr>
          <w:lang w:eastAsia="pt-BR"/>
        </w:rPr>
        <w:t xml:space="preserve">Item </w:t>
      </w:r>
      <w:r w:rsidR="00993D5A" w:rsidRPr="00993D5A">
        <w:rPr>
          <w:lang w:eastAsia="pt-BR"/>
        </w:rPr>
        <w:fldChar w:fldCharType="begin"/>
      </w:r>
      <w:r w:rsidR="00993D5A" w:rsidRPr="00993D5A">
        <w:rPr>
          <w:lang w:eastAsia="pt-BR"/>
        </w:rPr>
        <w:instrText xml:space="preserve"> REF _Ref405821623 \r \h </w:instrText>
      </w:r>
      <w:r w:rsidR="00993D5A">
        <w:rPr>
          <w:lang w:eastAsia="pt-BR"/>
        </w:rPr>
        <w:instrText xml:space="preserve"> \* MERGEFORMAT </w:instrText>
      </w:r>
      <w:r w:rsidR="00993D5A" w:rsidRPr="00993D5A">
        <w:rPr>
          <w:lang w:eastAsia="pt-BR"/>
        </w:rPr>
      </w:r>
      <w:r w:rsidR="00993D5A" w:rsidRPr="00993D5A">
        <w:rPr>
          <w:lang w:eastAsia="pt-BR"/>
        </w:rPr>
        <w:fldChar w:fldCharType="separate"/>
      </w:r>
      <w:proofErr w:type="gramStart"/>
      <w:r w:rsidR="001D263B">
        <w:rPr>
          <w:lang w:eastAsia="pt-BR"/>
        </w:rPr>
        <w:t>9</w:t>
      </w:r>
      <w:proofErr w:type="gramEnd"/>
      <w:r w:rsidR="00993D5A" w:rsidRPr="00993D5A">
        <w:rPr>
          <w:lang w:eastAsia="pt-BR"/>
        </w:rPr>
        <w:fldChar w:fldCharType="end"/>
      </w:r>
      <w:r w:rsidRPr="00993D5A">
        <w:rPr>
          <w:lang w:eastAsia="pt-BR"/>
        </w:rPr>
        <w:t xml:space="preserve"> – </w:t>
      </w:r>
      <w:r w:rsidR="0068591C" w:rsidRPr="00993D5A">
        <w:rPr>
          <w:color w:val="000000"/>
          <w:lang w:eastAsia="pt-BR"/>
        </w:rPr>
        <w:t>REGRAS</w:t>
      </w:r>
      <w:r w:rsidR="0068591C" w:rsidRPr="0068591C">
        <w:rPr>
          <w:color w:val="000000"/>
          <w:lang w:eastAsia="pt-BR"/>
        </w:rPr>
        <w:t xml:space="preserve"> DE APRESENTAÇÃO DA PROPOSTA TÉCNICA</w:t>
      </w:r>
      <w:r w:rsidR="0068591C">
        <w:rPr>
          <w:color w:val="000000"/>
          <w:lang w:eastAsia="pt-BR"/>
        </w:rPr>
        <w:t>.</w:t>
      </w:r>
    </w:p>
    <w:p w:rsidR="00496309" w:rsidRPr="00496309" w:rsidRDefault="00496309" w:rsidP="00161105">
      <w:pPr>
        <w:pStyle w:val="Vanessa1"/>
        <w:rPr>
          <w:lang w:eastAsia="pt-BR"/>
        </w:rPr>
      </w:pPr>
      <w:r w:rsidRPr="00496309">
        <w:rPr>
          <w:lang w:eastAsia="pt-BR"/>
        </w:rPr>
        <w:t xml:space="preserve">Serão divulgados os resultados das propostas técnicas dos licitantes participantes no endereço eletrônico www.comprasnet.gov.br, ocasião em que será aberto prazo para registro de intenção de recurso. </w:t>
      </w:r>
    </w:p>
    <w:p w:rsidR="0095018C" w:rsidRPr="00791ADA" w:rsidRDefault="0095018C" w:rsidP="00161105">
      <w:pPr>
        <w:pStyle w:val="Vanessa1"/>
      </w:pPr>
      <w:r w:rsidRPr="00791ADA">
        <w:t xml:space="preserve">Serão consideradas desclassificadas as propostas técnicas com pontuação total inferior a </w:t>
      </w:r>
      <w:r>
        <w:t>7</w:t>
      </w:r>
      <w:r w:rsidRPr="00791ADA">
        <w:t>0 (</w:t>
      </w:r>
      <w:r>
        <w:t>setenta</w:t>
      </w:r>
      <w:r w:rsidRPr="00791ADA">
        <w:t>) pontos ou que obtiverem notas parciais inferiores a 50% (cinquenta por cento) do valor previsto para cada subitem (PT1</w:t>
      </w:r>
      <w:r>
        <w:t xml:space="preserve"> e</w:t>
      </w:r>
      <w:r w:rsidRPr="00791ADA">
        <w:t xml:space="preserve"> PT</w:t>
      </w:r>
      <w:r>
        <w:t>2</w:t>
      </w:r>
      <w:r w:rsidRPr="00791ADA">
        <w:t xml:space="preserve">), em conformidade com o Anexo </w:t>
      </w:r>
      <w:r>
        <w:t xml:space="preserve">05 </w:t>
      </w:r>
      <w:r w:rsidRPr="00791ADA">
        <w:t>CRITÉRIOS DE JULGAMENTO DA PROPOSTA TÉCNICA, deste Edital.</w:t>
      </w:r>
    </w:p>
    <w:p w:rsidR="00667CD0" w:rsidRPr="00A86A51" w:rsidRDefault="00667CD0" w:rsidP="00667CD0">
      <w:pPr>
        <w:pStyle w:val="Vanessa"/>
      </w:pPr>
      <w:bookmarkStart w:id="28" w:name="_Toc433376438"/>
      <w:r w:rsidRPr="00A86A51">
        <w:t>NOTA FINAL</w:t>
      </w:r>
      <w:bookmarkEnd w:id="28"/>
    </w:p>
    <w:p w:rsidR="000F7C57" w:rsidRPr="00EA5FC3" w:rsidRDefault="0007253A" w:rsidP="00161105">
      <w:pPr>
        <w:pStyle w:val="Vanessa1"/>
      </w:pPr>
      <w:r w:rsidRPr="00024152">
        <w:t xml:space="preserve">A atribuição da NOTA FINAL (NF) será feita </w:t>
      </w:r>
      <w:r w:rsidR="000F7C57" w:rsidRPr="00024152">
        <w:t xml:space="preserve">pelo somatório das notas da PROPOSTA TÉCNICA e </w:t>
      </w:r>
      <w:r w:rsidR="000F7C57" w:rsidRPr="00EA5FC3">
        <w:t>da PROPOSTA DE PREÇO</w:t>
      </w:r>
      <w:r w:rsidRPr="00EA5FC3">
        <w:t>S</w:t>
      </w:r>
      <w:r w:rsidR="000F7C57" w:rsidRPr="00EA5FC3">
        <w:t xml:space="preserve">, sendo a NOTA DA PROPOSTA TÉCNICA (NPT) com peso de </w:t>
      </w:r>
      <w:r w:rsidR="00926B38">
        <w:t>50</w:t>
      </w:r>
      <w:r w:rsidR="000F7C57" w:rsidRPr="00EA5FC3">
        <w:t>% (</w:t>
      </w:r>
      <w:r w:rsidR="00926B38">
        <w:t xml:space="preserve">cinquenta </w:t>
      </w:r>
      <w:r w:rsidR="000F7C57" w:rsidRPr="00EA5FC3">
        <w:t xml:space="preserve">por cento) e a NOTA DA PROPOSTA DE PREÇO (NPP) com peso de </w:t>
      </w:r>
      <w:r w:rsidR="00926B38">
        <w:t>5</w:t>
      </w:r>
      <w:r w:rsidR="009D767D">
        <w:t>0</w:t>
      </w:r>
      <w:r w:rsidR="00144481">
        <w:t>% (</w:t>
      </w:r>
      <w:r w:rsidR="00926B38">
        <w:t>cinquenta</w:t>
      </w:r>
      <w:r w:rsidR="000F7C57" w:rsidRPr="00EA5FC3">
        <w:t xml:space="preserve"> por cento), totalizando um percentual de 100% (cem por cento).</w:t>
      </w:r>
    </w:p>
    <w:p w:rsidR="00A11B45" w:rsidRPr="003230E5" w:rsidRDefault="00A11B45" w:rsidP="00161105">
      <w:pPr>
        <w:pStyle w:val="Vanessa1"/>
      </w:pPr>
      <w:r w:rsidRPr="003230E5">
        <w:t xml:space="preserve">A NOTA DA PROPOSTA TÉCNICA (NPT) </w:t>
      </w:r>
      <w:proofErr w:type="gramStart"/>
      <w:r w:rsidRPr="003230E5">
        <w:t>totalizará,</w:t>
      </w:r>
      <w:proofErr w:type="gramEnd"/>
      <w:r w:rsidRPr="003230E5">
        <w:t xml:space="preserve"> no máximo, 100 (cem) pontos conforme os critérios definidos no item</w:t>
      </w:r>
      <w:r w:rsidR="00C669FA" w:rsidRPr="003230E5">
        <w:t xml:space="preserve"> </w:t>
      </w:r>
      <w:r w:rsidR="00C669FA" w:rsidRPr="003230E5">
        <w:fldChar w:fldCharType="begin"/>
      </w:r>
      <w:r w:rsidR="00C669FA" w:rsidRPr="003230E5">
        <w:instrText xml:space="preserve"> REF _Ref414538534 \r \h </w:instrText>
      </w:r>
      <w:r w:rsidR="003230E5">
        <w:instrText xml:space="preserve"> \* MERGEFORMAT </w:instrText>
      </w:r>
      <w:r w:rsidR="00C669FA" w:rsidRPr="003230E5">
        <w:fldChar w:fldCharType="separate"/>
      </w:r>
      <w:r w:rsidR="001D263B">
        <w:t>12</w:t>
      </w:r>
      <w:r w:rsidR="00C669FA" w:rsidRPr="003230E5">
        <w:fldChar w:fldCharType="end"/>
      </w:r>
      <w:r w:rsidRPr="003230E5">
        <w:t>.</w:t>
      </w:r>
    </w:p>
    <w:p w:rsidR="000F7C57" w:rsidRPr="003230E5" w:rsidRDefault="000F7C57" w:rsidP="00161105">
      <w:pPr>
        <w:pStyle w:val="Vanessa1"/>
      </w:pPr>
      <w:r w:rsidRPr="003230E5">
        <w:t xml:space="preserve">A NOTA DA PROPOSTA DE PREÇOS (NPP) totalizará, no máximo, 100 (cem) pontos, conforme os critérios definidos no item </w:t>
      </w:r>
      <w:r w:rsidR="0015703D" w:rsidRPr="003230E5">
        <w:t>11</w:t>
      </w:r>
      <w:r w:rsidRPr="003230E5">
        <w:t>.</w:t>
      </w:r>
    </w:p>
    <w:p w:rsidR="000F7C57" w:rsidRPr="00791ADA" w:rsidRDefault="000F7C57" w:rsidP="00161105">
      <w:pPr>
        <w:pStyle w:val="Vanessa1"/>
      </w:pPr>
      <w:r w:rsidRPr="00791ADA">
        <w:t>O cálculo da NOTA FINAL (NF) dos proponentes far-se-á de acordo com a média ponderada das valorizações das propostas técnica e de preço, conforme apresentado a seguir:</w:t>
      </w:r>
    </w:p>
    <w:p w:rsidR="00A81D0F" w:rsidRPr="003454FA" w:rsidRDefault="00A81D0F" w:rsidP="00387490">
      <w:pPr>
        <w:spacing w:after="0"/>
        <w:ind w:left="720" w:firstLine="720"/>
        <w:rPr>
          <w:iCs/>
          <w:spacing w:val="-4"/>
          <w:position w:val="-6"/>
          <w:szCs w:val="24"/>
        </w:rPr>
      </w:pPr>
    </w:p>
    <w:p w:rsidR="000F7C57" w:rsidRPr="000E1614" w:rsidRDefault="00310C3D" w:rsidP="00387490">
      <w:pPr>
        <w:spacing w:after="0"/>
        <w:ind w:left="720" w:firstLine="720"/>
        <w:rPr>
          <w:szCs w:val="24"/>
          <w:lang w:val="en-US"/>
        </w:rPr>
      </w:pPr>
      <w:r w:rsidRPr="00FD410F">
        <w:rPr>
          <w:iCs/>
          <w:noProof/>
          <w:spacing w:val="-4"/>
          <w:position w:val="-6"/>
          <w:szCs w:val="24"/>
          <w:lang w:eastAsia="pt-BR"/>
        </w:rPr>
        <w:lastRenderedPageBreak/>
        <mc:AlternateContent>
          <mc:Choice Requires="wps">
            <w:drawing>
              <wp:anchor distT="0" distB="0" distL="114300" distR="114300" simplePos="0" relativeHeight="251658240" behindDoc="0" locked="0" layoutInCell="1" allowOverlap="1" wp14:anchorId="4F14CCFE" wp14:editId="6C08FAB9">
                <wp:simplePos x="0" y="0"/>
                <wp:positionH relativeFrom="column">
                  <wp:posOffset>1774181</wp:posOffset>
                </wp:positionH>
                <wp:positionV relativeFrom="paragraph">
                  <wp:posOffset>202565</wp:posOffset>
                </wp:positionV>
                <wp:extent cx="1314450" cy="9525"/>
                <wp:effectExtent l="0" t="0" r="19050" b="2857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39.7pt;margin-top:15.95pt;width:10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"/>
            </w:pict>
          </mc:Fallback>
        </mc:AlternateContent>
      </w:r>
      <w:r w:rsidR="000F7C57" w:rsidRPr="000E1614">
        <w:rPr>
          <w:iCs/>
          <w:spacing w:val="-4"/>
          <w:position w:val="-6"/>
          <w:szCs w:val="24"/>
          <w:lang w:val="en-US"/>
        </w:rPr>
        <w:t>N</w:t>
      </w:r>
      <w:r w:rsidR="000F7C57" w:rsidRPr="000E1614">
        <w:rPr>
          <w:iCs/>
          <w:position w:val="-6"/>
          <w:szCs w:val="24"/>
          <w:lang w:val="en-US"/>
        </w:rPr>
        <w:t>F</w:t>
      </w:r>
      <w:r w:rsidR="000F7C57" w:rsidRPr="000E1614">
        <w:rPr>
          <w:iCs/>
          <w:spacing w:val="19"/>
          <w:position w:val="-6"/>
          <w:szCs w:val="24"/>
          <w:lang w:val="en-US"/>
        </w:rPr>
        <w:t xml:space="preserve"> </w:t>
      </w:r>
      <w:r w:rsidR="000F7C57" w:rsidRPr="00FD410F">
        <w:rPr>
          <w:rFonts w:ascii="Symbol" w:hAnsi="Symbol" w:cs="Symbol"/>
          <w:position w:val="-6"/>
          <w:szCs w:val="24"/>
        </w:rPr>
        <w:t></w:t>
      </w:r>
      <w:r w:rsidR="000F7C57" w:rsidRPr="000E1614">
        <w:rPr>
          <w:spacing w:val="7"/>
          <w:position w:val="-6"/>
          <w:szCs w:val="24"/>
          <w:lang w:val="en-US"/>
        </w:rPr>
        <w:tab/>
      </w:r>
      <w:r w:rsidR="00387490" w:rsidRPr="000E1614">
        <w:rPr>
          <w:spacing w:val="7"/>
          <w:position w:val="-6"/>
          <w:szCs w:val="24"/>
          <w:lang w:val="en-US"/>
        </w:rPr>
        <w:tab/>
      </w:r>
      <w:r w:rsidR="00926B38" w:rsidRPr="000E1614">
        <w:rPr>
          <w:i/>
          <w:spacing w:val="-3"/>
          <w:w w:val="101"/>
          <w:position w:val="9"/>
          <w:szCs w:val="24"/>
          <w:lang w:val="en-US"/>
        </w:rPr>
        <w:t>5</w:t>
      </w:r>
      <w:r w:rsidR="009D767D" w:rsidRPr="000E1614">
        <w:rPr>
          <w:i/>
          <w:spacing w:val="-3"/>
          <w:w w:val="101"/>
          <w:position w:val="9"/>
          <w:szCs w:val="24"/>
          <w:lang w:val="en-US"/>
        </w:rPr>
        <w:t>0</w:t>
      </w:r>
      <w:r w:rsidR="000F7C57" w:rsidRPr="000E1614">
        <w:rPr>
          <w:i/>
          <w:w w:val="101"/>
          <w:position w:val="9"/>
          <w:szCs w:val="24"/>
          <w:lang w:val="en-US"/>
        </w:rPr>
        <w:t>x</w:t>
      </w:r>
      <w:r w:rsidR="000F7C57" w:rsidRPr="000E1614">
        <w:rPr>
          <w:i/>
          <w:spacing w:val="-24"/>
          <w:position w:val="9"/>
          <w:szCs w:val="24"/>
          <w:lang w:val="en-US"/>
        </w:rPr>
        <w:t xml:space="preserve"> </w:t>
      </w:r>
      <w:r w:rsidR="000F7C57" w:rsidRPr="000E1614">
        <w:rPr>
          <w:i/>
          <w:iCs/>
          <w:spacing w:val="-4"/>
          <w:position w:val="9"/>
          <w:szCs w:val="24"/>
          <w:lang w:val="en-US"/>
        </w:rPr>
        <w:t>N</w:t>
      </w:r>
      <w:r w:rsidR="000F7C57" w:rsidRPr="000E1614">
        <w:rPr>
          <w:i/>
          <w:iCs/>
          <w:spacing w:val="-10"/>
          <w:position w:val="9"/>
          <w:szCs w:val="24"/>
          <w:lang w:val="en-US"/>
        </w:rPr>
        <w:t>P</w:t>
      </w:r>
      <w:r w:rsidR="000F7C57" w:rsidRPr="000E1614">
        <w:rPr>
          <w:i/>
          <w:iCs/>
          <w:position w:val="9"/>
          <w:szCs w:val="24"/>
          <w:lang w:val="en-US"/>
        </w:rPr>
        <w:t>T</w:t>
      </w:r>
      <w:r w:rsidR="000F7C57" w:rsidRPr="000E1614">
        <w:rPr>
          <w:i/>
          <w:iCs/>
          <w:spacing w:val="18"/>
          <w:position w:val="9"/>
          <w:szCs w:val="24"/>
          <w:lang w:val="en-US"/>
        </w:rPr>
        <w:t xml:space="preserve"> </w:t>
      </w:r>
      <w:r w:rsidR="000F7C57" w:rsidRPr="00FD410F">
        <w:rPr>
          <w:rFonts w:ascii="Symbol" w:hAnsi="Symbol" w:cs="Symbol"/>
          <w:i/>
          <w:position w:val="9"/>
          <w:szCs w:val="24"/>
        </w:rPr>
        <w:t></w:t>
      </w:r>
      <w:r w:rsidR="000F7C57" w:rsidRPr="000E1614">
        <w:rPr>
          <w:i/>
          <w:spacing w:val="-18"/>
          <w:position w:val="9"/>
          <w:szCs w:val="24"/>
          <w:lang w:val="en-US"/>
        </w:rPr>
        <w:t xml:space="preserve"> </w:t>
      </w:r>
      <w:r w:rsidR="00926B38" w:rsidRPr="000E1614">
        <w:rPr>
          <w:i/>
          <w:spacing w:val="-18"/>
          <w:position w:val="9"/>
          <w:szCs w:val="24"/>
          <w:lang w:val="en-US"/>
        </w:rPr>
        <w:t>5</w:t>
      </w:r>
      <w:r w:rsidR="009D767D" w:rsidRPr="000E1614">
        <w:rPr>
          <w:i/>
          <w:spacing w:val="-3"/>
          <w:w w:val="101"/>
          <w:position w:val="9"/>
          <w:szCs w:val="24"/>
          <w:lang w:val="en-US"/>
        </w:rPr>
        <w:t>0</w:t>
      </w:r>
      <w:r w:rsidR="000F7C57" w:rsidRPr="000E1614">
        <w:rPr>
          <w:i/>
          <w:w w:val="101"/>
          <w:position w:val="9"/>
          <w:szCs w:val="24"/>
          <w:lang w:val="en-US"/>
        </w:rPr>
        <w:t>x</w:t>
      </w:r>
      <w:r w:rsidR="000F7C57" w:rsidRPr="000E1614">
        <w:rPr>
          <w:i/>
          <w:spacing w:val="-24"/>
          <w:position w:val="9"/>
          <w:szCs w:val="24"/>
          <w:lang w:val="en-US"/>
        </w:rPr>
        <w:t xml:space="preserve"> </w:t>
      </w:r>
      <w:r w:rsidR="000F7C57" w:rsidRPr="000E1614">
        <w:rPr>
          <w:i/>
          <w:iCs/>
          <w:spacing w:val="-4"/>
          <w:w w:val="102"/>
          <w:position w:val="9"/>
          <w:szCs w:val="24"/>
          <w:lang w:val="en-US"/>
        </w:rPr>
        <w:t>N</w:t>
      </w:r>
      <w:r w:rsidR="000F7C57" w:rsidRPr="000E1614">
        <w:rPr>
          <w:i/>
          <w:iCs/>
          <w:spacing w:val="-10"/>
          <w:w w:val="102"/>
          <w:position w:val="9"/>
          <w:szCs w:val="24"/>
          <w:lang w:val="en-US"/>
        </w:rPr>
        <w:t>P</w:t>
      </w:r>
      <w:r w:rsidR="000F7C57" w:rsidRPr="000E1614">
        <w:rPr>
          <w:i/>
          <w:iCs/>
          <w:w w:val="102"/>
          <w:position w:val="9"/>
          <w:szCs w:val="24"/>
          <w:lang w:val="en-US"/>
        </w:rPr>
        <w:t>P</w:t>
      </w:r>
    </w:p>
    <w:p w:rsidR="000F7C57" w:rsidRPr="000E1614" w:rsidRDefault="000F7C57" w:rsidP="00387490">
      <w:pPr>
        <w:spacing w:after="0"/>
        <w:ind w:left="2880" w:firstLine="720"/>
        <w:rPr>
          <w:i/>
          <w:szCs w:val="24"/>
          <w:lang w:val="en-US"/>
        </w:rPr>
      </w:pPr>
      <w:r w:rsidRPr="000E1614">
        <w:rPr>
          <w:i/>
          <w:spacing w:val="-3"/>
          <w:w w:val="101"/>
          <w:position w:val="1"/>
          <w:szCs w:val="24"/>
          <w:lang w:val="en-US"/>
        </w:rPr>
        <w:t>100</w:t>
      </w:r>
    </w:p>
    <w:p w:rsidR="000F7C57" w:rsidRPr="00FD410F" w:rsidRDefault="000F7C57" w:rsidP="00387490">
      <w:pPr>
        <w:ind w:left="720"/>
      </w:pPr>
      <w:r w:rsidRPr="00FD410F">
        <w:t>Onde:</w:t>
      </w:r>
    </w:p>
    <w:p w:rsidR="000F7C57" w:rsidRPr="00FD410F" w:rsidRDefault="000F7C57" w:rsidP="00387490">
      <w:pPr>
        <w:ind w:left="720"/>
      </w:pPr>
      <w:r w:rsidRPr="00FD410F">
        <w:t>NF</w:t>
      </w:r>
      <w:r w:rsidRPr="00FD410F">
        <w:tab/>
        <w:t>=</w:t>
      </w:r>
      <w:r w:rsidRPr="00FD410F">
        <w:tab/>
      </w:r>
      <w:r w:rsidRPr="00FD410F">
        <w:tab/>
        <w:t>Nota Final</w:t>
      </w:r>
      <w:r w:rsidR="00CD29C1" w:rsidRPr="00FD410F">
        <w:t>;</w:t>
      </w:r>
    </w:p>
    <w:p w:rsidR="000F7C57" w:rsidRPr="00FD410F" w:rsidRDefault="000F7C57" w:rsidP="00387490">
      <w:pPr>
        <w:ind w:left="720"/>
      </w:pPr>
      <w:r w:rsidRPr="00FD410F">
        <w:t>NPT</w:t>
      </w:r>
      <w:r w:rsidRPr="00FD410F">
        <w:tab/>
        <w:t>=</w:t>
      </w:r>
      <w:r w:rsidRPr="00FD410F">
        <w:tab/>
      </w:r>
      <w:r w:rsidRPr="00FD410F">
        <w:tab/>
        <w:t>Nota da Proposta Técnica</w:t>
      </w:r>
      <w:r w:rsidR="00CD29C1" w:rsidRPr="00FD410F">
        <w:t>;</w:t>
      </w:r>
    </w:p>
    <w:p w:rsidR="000F7C57" w:rsidRPr="00791ADA" w:rsidRDefault="000F7C57" w:rsidP="00387490">
      <w:pPr>
        <w:ind w:left="720"/>
      </w:pPr>
      <w:r w:rsidRPr="00FD410F">
        <w:t>NPP</w:t>
      </w:r>
      <w:r w:rsidRPr="00FD410F">
        <w:tab/>
        <w:t>=</w:t>
      </w:r>
      <w:r w:rsidRPr="00FD410F">
        <w:tab/>
      </w:r>
      <w:r w:rsidRPr="00FD410F">
        <w:tab/>
        <w:t>Nota da Proposta de Preço</w:t>
      </w:r>
      <w:r w:rsidR="009E6568" w:rsidRPr="00FD410F">
        <w:t xml:space="preserve"> </w:t>
      </w:r>
      <w:r w:rsidR="008D70A7" w:rsidRPr="00FD410F">
        <w:t xml:space="preserve">Preços </w:t>
      </w:r>
      <w:r w:rsidR="009E6568" w:rsidRPr="00FD410F">
        <w:t xml:space="preserve">(Nota </w:t>
      </w:r>
      <w:r w:rsidR="008D70A7" w:rsidRPr="00FD410F">
        <w:t>da Proposta de Preços</w:t>
      </w:r>
      <w:r w:rsidR="009E6568" w:rsidRPr="00FD410F">
        <w:t xml:space="preserve"> obtida pel</w:t>
      </w:r>
      <w:r w:rsidR="00904218" w:rsidRPr="00FD410F">
        <w:t>o Licitante</w:t>
      </w:r>
      <w:r w:rsidR="009E6568" w:rsidRPr="00FD410F">
        <w:t>, conforme o item</w:t>
      </w:r>
      <w:r w:rsidR="00FD410F">
        <w:t xml:space="preserve"> </w:t>
      </w:r>
      <w:r w:rsidR="00FD410F">
        <w:fldChar w:fldCharType="begin"/>
      </w:r>
      <w:r w:rsidR="00FD410F">
        <w:instrText xml:space="preserve"> REF _Ref405821890 \r \h </w:instrText>
      </w:r>
      <w:r w:rsidR="00387490">
        <w:instrText xml:space="preserve"> \* MERGEFORMAT </w:instrText>
      </w:r>
      <w:r w:rsidR="00FD410F">
        <w:fldChar w:fldCharType="separate"/>
      </w:r>
      <w:r w:rsidR="001D263B">
        <w:t>11.20</w:t>
      </w:r>
      <w:r w:rsidR="00FD410F">
        <w:fldChar w:fldCharType="end"/>
      </w:r>
      <w:r w:rsidR="009E6568" w:rsidRPr="00FD410F">
        <w:t>)</w:t>
      </w:r>
      <w:r w:rsidR="00CD29C1" w:rsidRPr="00FD410F">
        <w:t>.</w:t>
      </w:r>
    </w:p>
    <w:p w:rsidR="000F7C57" w:rsidRPr="00791ADA" w:rsidRDefault="000F7C57" w:rsidP="00161105">
      <w:pPr>
        <w:pStyle w:val="Vanessa1"/>
      </w:pPr>
      <w:r w:rsidRPr="00791ADA">
        <w:t>Após a anális</w:t>
      </w:r>
      <w:r w:rsidR="00E553F3">
        <w:t>e das propostas técnicas de todo</w:t>
      </w:r>
      <w:r w:rsidRPr="00791ADA">
        <w:t xml:space="preserve">s </w:t>
      </w:r>
      <w:r w:rsidR="00E553F3">
        <w:t>os L</w:t>
      </w:r>
      <w:r w:rsidRPr="00791ADA">
        <w:t xml:space="preserve">icitantes, </w:t>
      </w:r>
      <w:r w:rsidR="00CD3B53">
        <w:t xml:space="preserve">O Sistema COMPRASNET </w:t>
      </w:r>
      <w:r w:rsidRPr="00791ADA">
        <w:t>ordenará as propostas em ordem decrescente dos valores das NOTAS FINAIS.</w:t>
      </w:r>
    </w:p>
    <w:p w:rsidR="00230848" w:rsidRDefault="000F7C57" w:rsidP="00161105">
      <w:pPr>
        <w:pStyle w:val="Vanessa1"/>
      </w:pPr>
      <w:r w:rsidRPr="00791ADA">
        <w:t xml:space="preserve"> Observado o disposto no item precedente, </w:t>
      </w:r>
      <w:r w:rsidR="00904218">
        <w:t>o Licitante</w:t>
      </w:r>
      <w:r w:rsidR="00CD29C1">
        <w:t xml:space="preserve"> classificado</w:t>
      </w:r>
      <w:r w:rsidR="00C904F9">
        <w:t xml:space="preserve"> em primeiro lugar será a</w:t>
      </w:r>
      <w:r w:rsidRPr="00791ADA">
        <w:t xml:space="preserve"> que atingir a MAIOR NOTA FINAL.</w:t>
      </w:r>
    </w:p>
    <w:p w:rsidR="00D903BB" w:rsidRDefault="000F7C57" w:rsidP="00161105">
      <w:pPr>
        <w:pStyle w:val="Vanessa1"/>
      </w:pPr>
      <w:r w:rsidRPr="00791ADA">
        <w:t xml:space="preserve"> </w:t>
      </w:r>
      <w:r w:rsidRPr="00A86A51">
        <w:t>Havendo empate entre duas ou mais propostas na N</w:t>
      </w:r>
      <w:r w:rsidR="00D903BB">
        <w:t>OTA FINAL</w:t>
      </w:r>
      <w:r w:rsidRPr="00A86A51">
        <w:t>,</w:t>
      </w:r>
      <w:r w:rsidR="00A47FB9">
        <w:t xml:space="preserve"> </w:t>
      </w:r>
      <w:r w:rsidR="00D903BB">
        <w:t xml:space="preserve">será assegurada a preferência, sucessivamente, </w:t>
      </w:r>
      <w:r w:rsidR="00A47FB9">
        <w:t>à</w:t>
      </w:r>
      <w:r w:rsidR="00D903BB">
        <w:t>s:</w:t>
      </w:r>
    </w:p>
    <w:p w:rsidR="00D903BB" w:rsidRDefault="00D903BB" w:rsidP="00F74581">
      <w:pPr>
        <w:pStyle w:val="Identao"/>
        <w:numPr>
          <w:ilvl w:val="0"/>
          <w:numId w:val="33"/>
        </w:numPr>
      </w:pPr>
      <w:proofErr w:type="spellStart"/>
      <w:r>
        <w:t>Empressas</w:t>
      </w:r>
      <w:proofErr w:type="spellEnd"/>
      <w:r>
        <w:t xml:space="preserve"> brasileiras;</w:t>
      </w:r>
    </w:p>
    <w:p w:rsidR="00D903BB" w:rsidRDefault="00D903BB" w:rsidP="00F74581">
      <w:pPr>
        <w:pStyle w:val="Identao"/>
        <w:numPr>
          <w:ilvl w:val="0"/>
          <w:numId w:val="33"/>
        </w:numPr>
      </w:pPr>
      <w:r>
        <w:t>Empresas que invistam em pesquisa e no desenvolvimento tecnológico no País;</w:t>
      </w:r>
    </w:p>
    <w:p w:rsidR="000F7C57" w:rsidRPr="004E199E" w:rsidRDefault="00D903BB" w:rsidP="00D903BB">
      <w:pPr>
        <w:pStyle w:val="Vanessa2"/>
      </w:pPr>
      <w:r w:rsidRPr="004E199E">
        <w:t>Persistindo o empate, o critério de desempate será o sorteio, em ato público para o qual os licitantes serão convocados, vedado qualquer outro processo.</w:t>
      </w:r>
    </w:p>
    <w:p w:rsidR="00230848" w:rsidRDefault="00230848" w:rsidP="00161105">
      <w:pPr>
        <w:pStyle w:val="Vanessa1"/>
      </w:pPr>
      <w:r w:rsidRPr="00230848">
        <w:t>A Comissão poderá negociar condições mais vant</w:t>
      </w:r>
      <w:r w:rsidR="00800579">
        <w:t>ajosas com o primeiro colocado.</w:t>
      </w:r>
    </w:p>
    <w:p w:rsidR="00800579" w:rsidRPr="00800579" w:rsidRDefault="00800579" w:rsidP="00FA48C0">
      <w:pPr>
        <w:pStyle w:val="Vanessa2"/>
      </w:pPr>
      <w:r w:rsidRPr="00800579">
        <w:t xml:space="preserve">A negociação </w:t>
      </w:r>
      <w:r w:rsidR="00FD410F">
        <w:t>poderá ser feita com os demais L</w:t>
      </w:r>
      <w:r w:rsidRPr="00800579">
        <w:t xml:space="preserve">icitantes, segundo a ordem de classificação inicialmente estabelecida, quando o preço do primeiro colocado, mesmo após a negociação, for desclassificado por sua proposta permanecer acima do orçamento estimado. </w:t>
      </w:r>
    </w:p>
    <w:p w:rsidR="000F7C57" w:rsidRPr="00800579" w:rsidRDefault="000F7C57" w:rsidP="00161105">
      <w:pPr>
        <w:pStyle w:val="Vanessa1"/>
      </w:pPr>
      <w:r w:rsidRPr="00800579">
        <w:t xml:space="preserve"> No cálculo da NOTA DA PROPOSTA TÉCNICA, da NOTA DA PROPOSTA DE PREÇOS e da NOTA FINAL, </w:t>
      </w:r>
      <w:proofErr w:type="gramStart"/>
      <w:r w:rsidRPr="00800579">
        <w:t>serão</w:t>
      </w:r>
      <w:proofErr w:type="gramEnd"/>
      <w:r w:rsidRPr="00800579">
        <w:t xml:space="preserve"> </w:t>
      </w:r>
      <w:r w:rsidR="00F20DA0" w:rsidRPr="00800579">
        <w:t>arredondadas até os centésimos, consoante a norma da ABNT NBR-5891 - Regras de Arredondamento na Numeração Decimal</w:t>
      </w:r>
    </w:p>
    <w:p w:rsidR="00860F44" w:rsidRDefault="008D08BB" w:rsidP="00161105">
      <w:pPr>
        <w:pStyle w:val="Vanessa1"/>
      </w:pPr>
      <w:r w:rsidRPr="00791ADA">
        <w:t xml:space="preserve">A Comissão Permanente de Licitação </w:t>
      </w:r>
      <w:r w:rsidR="00F10606">
        <w:t xml:space="preserve">publicará no site </w:t>
      </w:r>
      <w:hyperlink r:id="rId16" w:history="1">
        <w:r w:rsidR="00D52A3B" w:rsidRPr="00EC4F1B">
          <w:rPr>
            <w:rStyle w:val="Hyperlink"/>
          </w:rPr>
          <w:t>http://www.mi.gov.br/processo_licitatorio</w:t>
        </w:r>
      </w:hyperlink>
      <w:r w:rsidR="00AC10C6" w:rsidRPr="00D52A3B">
        <w:t xml:space="preserve"> </w:t>
      </w:r>
      <w:r w:rsidRPr="00D52A3B">
        <w:t>o relatório do julgamento referente ao exame da</w:t>
      </w:r>
      <w:r w:rsidRPr="00791ADA">
        <w:t xml:space="preserve"> "Proposta Técnica" e “Proposta de Preços” de cad</w:t>
      </w:r>
      <w:r w:rsidR="00EC1592">
        <w:t>a</w:t>
      </w:r>
      <w:r w:rsidR="00904218">
        <w:t xml:space="preserve"> Licitante</w:t>
      </w:r>
      <w:r w:rsidR="00EC1592">
        <w:t xml:space="preserve"> por meio de </w:t>
      </w:r>
      <w:r w:rsidR="007C7E0C">
        <w:t>Relatório de Julgamento</w:t>
      </w:r>
      <w:r w:rsidR="00EC1592">
        <w:t>.</w:t>
      </w:r>
    </w:p>
    <w:p w:rsidR="00C814C7" w:rsidRPr="00A86A51" w:rsidRDefault="00C814C7" w:rsidP="00C814C7">
      <w:pPr>
        <w:pStyle w:val="Vanessa"/>
      </w:pPr>
      <w:bookmarkStart w:id="29" w:name="_Toc433376439"/>
      <w:r w:rsidRPr="00A86A51">
        <w:t>DA PROPOSTA DE PREÇOS ADEQUADA AO LANCE</w:t>
      </w:r>
      <w:bookmarkEnd w:id="29"/>
    </w:p>
    <w:p w:rsidR="00860F44" w:rsidRPr="00A86A51" w:rsidRDefault="00EB3531" w:rsidP="00161105">
      <w:pPr>
        <w:pStyle w:val="Vanessa1"/>
      </w:pPr>
      <w:r w:rsidRPr="00A86A51">
        <w:t xml:space="preserve">O </w:t>
      </w:r>
      <w:r w:rsidR="00FD410F" w:rsidRPr="00A86A51">
        <w:t>L</w:t>
      </w:r>
      <w:r w:rsidRPr="00A86A51">
        <w:t>icitante classificado em primeiro lugar será convocado</w:t>
      </w:r>
      <w:r w:rsidR="00860F44" w:rsidRPr="00A86A51">
        <w:t xml:space="preserve"> para reelaborar e apresentar, por </w:t>
      </w:r>
      <w:r w:rsidR="00860F44" w:rsidRPr="00A86A51">
        <w:rPr>
          <w:b/>
        </w:rPr>
        <w:t>meio eletrônico</w:t>
      </w:r>
      <w:r w:rsidR="00860F44" w:rsidRPr="00A86A51">
        <w:t xml:space="preserve">, com os respectivos valores adequados ao lance, no prazo de </w:t>
      </w:r>
      <w:proofErr w:type="gramStart"/>
      <w:r w:rsidR="004E199E" w:rsidRPr="007C7E0C">
        <w:rPr>
          <w:b/>
        </w:rPr>
        <w:t>5</w:t>
      </w:r>
      <w:proofErr w:type="gramEnd"/>
      <w:r w:rsidR="004E199E">
        <w:t xml:space="preserve"> </w:t>
      </w:r>
      <w:r w:rsidR="00860F44" w:rsidRPr="00A86A51">
        <w:rPr>
          <w:b/>
        </w:rPr>
        <w:t>(</w:t>
      </w:r>
      <w:r w:rsidR="004E199E">
        <w:rPr>
          <w:b/>
        </w:rPr>
        <w:t>cinco</w:t>
      </w:r>
      <w:r w:rsidR="00860F44" w:rsidRPr="00A86A51">
        <w:rPr>
          <w:b/>
        </w:rPr>
        <w:t>) dias úteis</w:t>
      </w:r>
      <w:r w:rsidR="00860F44" w:rsidRPr="00A86A51">
        <w:t>, os documentos relacionados a seguir:</w:t>
      </w:r>
    </w:p>
    <w:p w:rsidR="00860F44" w:rsidRPr="007C582C" w:rsidRDefault="00860F44" w:rsidP="00FA48C0">
      <w:pPr>
        <w:pStyle w:val="Vanessa2"/>
      </w:pPr>
      <w:r w:rsidRPr="007C582C">
        <w:t>A CARTA DE APRESENTAÇÃO DA PROPOSTA DE PREÇOS</w:t>
      </w:r>
      <w:r>
        <w:t xml:space="preserve"> ADEQUADA AO LANCE</w:t>
      </w:r>
      <w:r w:rsidRPr="007C582C">
        <w:t xml:space="preserve">, </w:t>
      </w:r>
      <w:r w:rsidRPr="00A86A51">
        <w:t>assinada, obrigatoriamente, pelo Representante Legal do Licitante ou do Consórcio,</w:t>
      </w:r>
      <w:r w:rsidRPr="007C582C">
        <w:t xml:space="preserve"> contendo o</w:t>
      </w:r>
      <w:r>
        <w:t>s</w:t>
      </w:r>
      <w:r w:rsidRPr="007C582C">
        <w:t xml:space="preserve"> preço</w:t>
      </w:r>
      <w:r>
        <w:t>s</w:t>
      </w:r>
      <w:r w:rsidRPr="007C582C">
        <w:t xml:space="preserve"> </w:t>
      </w:r>
      <w:proofErr w:type="gramStart"/>
      <w:r w:rsidRPr="007C582C">
        <w:t>global</w:t>
      </w:r>
      <w:r>
        <w:t xml:space="preserve"> e unitários</w:t>
      </w:r>
      <w:r w:rsidRPr="007C582C">
        <w:t xml:space="preserve"> ofertado</w:t>
      </w:r>
      <w:r>
        <w:t>s</w:t>
      </w:r>
      <w:r w:rsidRPr="007C582C">
        <w:t xml:space="preserve">, em Real, na data-base </w:t>
      </w:r>
      <w:r w:rsidRPr="00A86A51">
        <w:t>estabelecida no item</w:t>
      </w:r>
      <w:r w:rsidR="00A86A51" w:rsidRPr="00A86A51">
        <w:t xml:space="preserve"> </w:t>
      </w:r>
      <w:r w:rsidR="00A86A51" w:rsidRPr="00A86A51">
        <w:fldChar w:fldCharType="begin"/>
      </w:r>
      <w:r w:rsidR="00A86A51" w:rsidRPr="00A86A51">
        <w:instrText xml:space="preserve"> REF _Ref405889085 \r \h </w:instrText>
      </w:r>
      <w:r w:rsidR="00A86A51">
        <w:instrText xml:space="preserve"> \* MERGEFORMAT </w:instrText>
      </w:r>
      <w:r w:rsidR="00A86A51" w:rsidRPr="00A86A51">
        <w:fldChar w:fldCharType="separate"/>
      </w:r>
      <w:r w:rsidR="001D263B">
        <w:t>4.1</w:t>
      </w:r>
      <w:proofErr w:type="gramEnd"/>
      <w:r w:rsidR="00A86A51" w:rsidRPr="00A86A51">
        <w:fldChar w:fldCharType="end"/>
      </w:r>
      <w:r w:rsidRPr="007C582C">
        <w:t xml:space="preserve"> e o prazo de validade da proposta, que não poderá ser </w:t>
      </w:r>
      <w:r w:rsidRPr="007C582C">
        <w:lastRenderedPageBreak/>
        <w:t xml:space="preserve">inferior a </w:t>
      </w:r>
      <w:r>
        <w:t>9</w:t>
      </w:r>
      <w:r w:rsidRPr="007C582C">
        <w:t>0</w:t>
      </w:r>
      <w:r w:rsidR="00230848">
        <w:t xml:space="preserve"> </w:t>
      </w:r>
      <w:r w:rsidRPr="007C582C">
        <w:t>(</w:t>
      </w:r>
      <w:r>
        <w:t>nov</w:t>
      </w:r>
      <w:r w:rsidRPr="007C582C">
        <w:t xml:space="preserve">enta) dias corridos, contados a partir </w:t>
      </w:r>
      <w:r w:rsidRPr="007C7E0C">
        <w:rPr>
          <w:b/>
        </w:rPr>
        <w:t>da data</w:t>
      </w:r>
      <w:r w:rsidR="00EC2F37" w:rsidRPr="007C7E0C">
        <w:rPr>
          <w:b/>
        </w:rPr>
        <w:t xml:space="preserve"> </w:t>
      </w:r>
      <w:r w:rsidR="004E199E" w:rsidRPr="007C7E0C">
        <w:rPr>
          <w:b/>
        </w:rPr>
        <w:t>de encaminhamento da</w:t>
      </w:r>
      <w:r w:rsidR="004E199E">
        <w:t xml:space="preserve"> </w:t>
      </w:r>
      <w:r w:rsidR="004E199E" w:rsidRPr="007C7E0C">
        <w:rPr>
          <w:b/>
        </w:rPr>
        <w:t>proposta adequada</w:t>
      </w:r>
      <w:r w:rsidRPr="007C582C">
        <w:t>, conforme o modelo constante neste instrumento.</w:t>
      </w:r>
    </w:p>
    <w:p w:rsidR="00860F44" w:rsidRPr="00075384" w:rsidRDefault="00860F44" w:rsidP="00FA48C0">
      <w:pPr>
        <w:pStyle w:val="Vanessa2"/>
      </w:pPr>
      <w:r w:rsidRPr="00075384">
        <w:t xml:space="preserve">PLANILHA RESUMO </w:t>
      </w:r>
      <w:r w:rsidR="008D69DD">
        <w:t>DO ORÇAMENTO</w:t>
      </w:r>
      <w:r w:rsidRPr="00075384">
        <w:t xml:space="preserve">, devidamente preenchida, com clareza e sem rasuras, conforme </w:t>
      </w:r>
      <w:proofErr w:type="gramStart"/>
      <w:r w:rsidRPr="00075384">
        <w:t>o Modelo constantes do Anexo 01, deste Edital</w:t>
      </w:r>
      <w:proofErr w:type="gramEnd"/>
      <w:r w:rsidRPr="00075384">
        <w:t>.</w:t>
      </w:r>
    </w:p>
    <w:p w:rsidR="00860F44" w:rsidRPr="00537CB8" w:rsidRDefault="00860F44" w:rsidP="00FA48C0">
      <w:pPr>
        <w:pStyle w:val="Vanessa2"/>
      </w:pPr>
      <w:r w:rsidRPr="00537CB8">
        <w:t>Planilha de SALÁRIOS E ENCARGOS SOCIAIS, conforme o Modelo constante do Anexo 01, deste Edital</w:t>
      </w:r>
      <w:r>
        <w:t xml:space="preserve">, observando que na composição de seus preços, os valores dos salários não sejam inferiores aos </w:t>
      </w:r>
      <w:r w:rsidRPr="007C7E0C">
        <w:rPr>
          <w:b/>
        </w:rPr>
        <w:t>pisos salariais</w:t>
      </w:r>
      <w:r>
        <w:t xml:space="preserve"> normativos da categoria correspondente</w:t>
      </w:r>
      <w:r w:rsidRPr="00537CB8">
        <w:t>.</w:t>
      </w:r>
    </w:p>
    <w:p w:rsidR="00860F44" w:rsidRPr="00537CB8" w:rsidRDefault="00860F44" w:rsidP="00FA48C0">
      <w:pPr>
        <w:pStyle w:val="Vanessa2"/>
      </w:pPr>
      <w:r w:rsidRPr="00537CB8">
        <w:t>DEMONSTRATIVO DOS PREÇOS UNITÁRIOS – CUSTOS DIRETOS, conforme o Modelo constante do Anexo 01, deste Edital.</w:t>
      </w:r>
    </w:p>
    <w:p w:rsidR="00860F44" w:rsidRPr="00742F94" w:rsidRDefault="00860F44" w:rsidP="00FA48C0">
      <w:pPr>
        <w:pStyle w:val="Vanessa2"/>
      </w:pPr>
      <w:r w:rsidRPr="00742F94">
        <w:t>DEMONSTRATIVO DOS ENCARGOS SOCIAIS, CUSTOS ADMINISTRATIVOS</w:t>
      </w:r>
      <w:r w:rsidR="008D69DD" w:rsidRPr="00742F94">
        <w:t>, REMUNERAÇÃO</w:t>
      </w:r>
      <w:r w:rsidRPr="00742F94">
        <w:t xml:space="preserve"> E DESPESAS FISCAIS conforme o Modelo constante do Anexo 01, deste Edital.</w:t>
      </w:r>
    </w:p>
    <w:p w:rsidR="00860F44" w:rsidRPr="00742F94" w:rsidRDefault="00860F44" w:rsidP="00FA48C0">
      <w:pPr>
        <w:pStyle w:val="Vanessa2"/>
      </w:pPr>
      <w:r w:rsidRPr="00742F94">
        <w:t>CRONOGRAMA DE DESEMBOLSO conforme o Modelo constante do Anexo 01, deste Edital.</w:t>
      </w:r>
    </w:p>
    <w:p w:rsidR="00860F44" w:rsidRPr="00742F94" w:rsidRDefault="00860F44" w:rsidP="00FA48C0">
      <w:pPr>
        <w:pStyle w:val="Vanessa2"/>
      </w:pPr>
      <w:r w:rsidRPr="00742F94">
        <w:t>A proposta deverá conter, ainda:</w:t>
      </w:r>
    </w:p>
    <w:p w:rsidR="00860F44" w:rsidRPr="00742F94" w:rsidRDefault="00860F44" w:rsidP="00F74581">
      <w:pPr>
        <w:pStyle w:val="Identao"/>
        <w:numPr>
          <w:ilvl w:val="0"/>
          <w:numId w:val="10"/>
        </w:numPr>
        <w:jc w:val="both"/>
      </w:pPr>
      <w:r w:rsidRPr="00742F94">
        <w:t>Prazo de validade de, no mínimo, 90 (noventa) dias, a con</w:t>
      </w:r>
      <w:r w:rsidR="00F30D42" w:rsidRPr="00742F94">
        <w:t>tar da data de sua apresentação, conforme item 2.3 do edital.</w:t>
      </w:r>
    </w:p>
    <w:p w:rsidR="00860F44" w:rsidRPr="00742F94" w:rsidRDefault="00860F44" w:rsidP="00F74581">
      <w:pPr>
        <w:pStyle w:val="Identao"/>
        <w:numPr>
          <w:ilvl w:val="0"/>
          <w:numId w:val="10"/>
        </w:numPr>
        <w:jc w:val="both"/>
      </w:pPr>
      <w:r w:rsidRPr="00742F94">
        <w:t>Declaração expressa de estarem incluídos no preço cotado todos os impostos, taxas, fretes, seguros, bem como quaisquer outras despesas, diretas e indiretas, incidentes sobre o objeto deste RDC, nada mais sendo lícito pleitear a esse título.</w:t>
      </w:r>
    </w:p>
    <w:p w:rsidR="00860F44" w:rsidRPr="00791ADA" w:rsidRDefault="00860F44" w:rsidP="00F74581">
      <w:pPr>
        <w:pStyle w:val="Identao"/>
        <w:numPr>
          <w:ilvl w:val="0"/>
          <w:numId w:val="10"/>
        </w:numPr>
        <w:jc w:val="both"/>
      </w:pPr>
      <w:r w:rsidRPr="00742F94">
        <w:t>Razão social, o CNPJ, a referência ao número do edital do RDC, o endereço completo, bem como o número</w:t>
      </w:r>
      <w:r w:rsidRPr="00791ADA">
        <w:t xml:space="preserve"> de sua conta corrente, o nome do banco e a respectiva agência onde deseja receber seus créditos.</w:t>
      </w:r>
    </w:p>
    <w:p w:rsidR="00860F44" w:rsidRDefault="00860F44" w:rsidP="00F74581">
      <w:pPr>
        <w:pStyle w:val="Identao"/>
        <w:numPr>
          <w:ilvl w:val="0"/>
          <w:numId w:val="10"/>
        </w:numPr>
        <w:jc w:val="both"/>
      </w:pPr>
      <w:r w:rsidRPr="00791ADA">
        <w:t>Meios de comunicação disponíveis para contato, como por exemplo: telefone, fac-símile e e-mail</w:t>
      </w:r>
      <w:r w:rsidR="004F7084">
        <w:t>;</w:t>
      </w:r>
    </w:p>
    <w:p w:rsidR="0022459D" w:rsidRPr="008D69DD" w:rsidRDefault="0022459D" w:rsidP="004515EB">
      <w:pPr>
        <w:pStyle w:val="Identao"/>
        <w:jc w:val="both"/>
      </w:pPr>
      <w:r w:rsidRPr="008D69DD">
        <w:t>Comprovação das alíquotas adotadas para as despesas fiscais conforme disposição do item que trata d</w:t>
      </w:r>
      <w:r w:rsidR="004F7084" w:rsidRPr="008D69DD">
        <w:t>as REGRAS DE</w:t>
      </w:r>
      <w:r w:rsidRPr="008D69DD">
        <w:t xml:space="preserve"> APRESENTAÇÃO DAS PROPOSTAS DE PREÇO</w:t>
      </w:r>
      <w:r w:rsidR="004F7084" w:rsidRPr="008D69DD">
        <w:t>.</w:t>
      </w:r>
    </w:p>
    <w:p w:rsidR="00860F44" w:rsidRDefault="00860F44" w:rsidP="00161105">
      <w:pPr>
        <w:pStyle w:val="Vanessa1"/>
      </w:pPr>
      <w:r>
        <w:t>O Licitante</w:t>
      </w:r>
      <w:r w:rsidRPr="00791ADA">
        <w:t xml:space="preserve"> que abandonar o certame, deixando de enviar a documentação indicada n</w:t>
      </w:r>
      <w:r>
        <w:t>esta seção, será desclassificado</w:t>
      </w:r>
      <w:r w:rsidRPr="00791ADA">
        <w:t xml:space="preserve"> e sujeitar-se-á às sanções previstas neste Edital.</w:t>
      </w:r>
    </w:p>
    <w:p w:rsidR="006E3852" w:rsidRDefault="006E3852" w:rsidP="00161105">
      <w:pPr>
        <w:pStyle w:val="Vanessa1"/>
      </w:pPr>
      <w:r w:rsidRPr="00791ADA">
        <w:t>Na análise da PROPOSTA DE PREÇOS</w:t>
      </w:r>
      <w:r>
        <w:t xml:space="preserve"> ADEQUADA AO LANCE</w:t>
      </w:r>
      <w:r w:rsidRPr="00791ADA">
        <w:t xml:space="preserve"> será verificado o atendimento a todas as especificações e condições, estabelecidas neste Edital e seus Anexos</w:t>
      </w:r>
      <w:r>
        <w:t>.</w:t>
      </w:r>
    </w:p>
    <w:p w:rsidR="006E3852" w:rsidRPr="00791ADA" w:rsidRDefault="006E3852" w:rsidP="00161105">
      <w:pPr>
        <w:pStyle w:val="Vanessa1"/>
      </w:pPr>
      <w:r>
        <w:t xml:space="preserve">A COMISSÃO </w:t>
      </w:r>
      <w:r w:rsidRPr="00791ADA">
        <w:t>verificará a conformidade do</w:t>
      </w:r>
      <w:r>
        <w:t>s</w:t>
      </w:r>
      <w:r w:rsidRPr="00791ADA">
        <w:t xml:space="preserve"> </w:t>
      </w:r>
      <w:r>
        <w:t xml:space="preserve">seus </w:t>
      </w:r>
      <w:r w:rsidRPr="00791ADA">
        <w:t>preço</w:t>
      </w:r>
      <w:r>
        <w:t>s</w:t>
      </w:r>
      <w:r w:rsidRPr="00791ADA">
        <w:t xml:space="preserve"> global </w:t>
      </w:r>
      <w:r>
        <w:t xml:space="preserve">e </w:t>
      </w:r>
      <w:r w:rsidRPr="00FD410F">
        <w:t>unitários</w:t>
      </w:r>
      <w:r>
        <w:t xml:space="preserve"> </w:t>
      </w:r>
      <w:r w:rsidRPr="00791ADA">
        <w:t xml:space="preserve">em relação ao orçamento previamente estimado para a contratação, </w:t>
      </w:r>
      <w:r>
        <w:t xml:space="preserve">bem como a </w:t>
      </w:r>
      <w:r w:rsidRPr="00791ADA">
        <w:t>sua adequação com os requisitos do instrumento convocatório, promovendo a desclassificação, me</w:t>
      </w:r>
      <w:r>
        <w:t xml:space="preserve">diante decisão motivada, da proposta </w:t>
      </w:r>
      <w:r w:rsidRPr="00791ADA">
        <w:t xml:space="preserve">que: </w:t>
      </w:r>
    </w:p>
    <w:p w:rsidR="006E3852" w:rsidRPr="00791ADA" w:rsidRDefault="006E3852" w:rsidP="00387490">
      <w:pPr>
        <w:pStyle w:val="Vanessa2"/>
      </w:pPr>
      <w:r w:rsidRPr="00791ADA">
        <w:lastRenderedPageBreak/>
        <w:t>Contenha vícios insanáveis.</w:t>
      </w:r>
    </w:p>
    <w:p w:rsidR="006E3852" w:rsidRPr="00791ADA" w:rsidRDefault="006E3852" w:rsidP="00387490">
      <w:pPr>
        <w:pStyle w:val="Vanessa2"/>
      </w:pPr>
      <w:r w:rsidRPr="00791ADA">
        <w:t>Não obedeça às especificações técnicas previstas no instrumento convocatório.</w:t>
      </w:r>
    </w:p>
    <w:p w:rsidR="006E3852" w:rsidRPr="00387490" w:rsidRDefault="006E3852" w:rsidP="00387490">
      <w:pPr>
        <w:pStyle w:val="Vanessa2"/>
      </w:pPr>
      <w:r w:rsidRPr="00387490">
        <w:t>Apresentar preço manifestamente inexequível ou permanecer acima do orçamento estimado para a contratação, inclusive nas hipóteses previstas no caput do Art. 9º do Decreto nº 7.581/11.</w:t>
      </w:r>
    </w:p>
    <w:p w:rsidR="006E3852" w:rsidRPr="00791ADA" w:rsidRDefault="006E3852" w:rsidP="00387490">
      <w:pPr>
        <w:pStyle w:val="Vanessa2"/>
      </w:pPr>
      <w:r w:rsidRPr="00791ADA">
        <w:t>Não tenha sua exequibilidade demonstrada, quando exigido pela administração pública.</w:t>
      </w:r>
    </w:p>
    <w:p w:rsidR="006E3852" w:rsidRPr="00791ADA" w:rsidRDefault="006E3852" w:rsidP="00FA48C0">
      <w:pPr>
        <w:pStyle w:val="Vanessa2"/>
      </w:pPr>
      <w:r w:rsidRPr="00791ADA">
        <w:t xml:space="preserve">Apresente desconformidade com quaisquer outras exigências do instrumento convocatório, desde que insanável. </w:t>
      </w:r>
    </w:p>
    <w:p w:rsidR="006E3852" w:rsidRPr="00791ADA" w:rsidRDefault="006E3852" w:rsidP="00FA48C0">
      <w:pPr>
        <w:pStyle w:val="Vanessa2"/>
      </w:pPr>
      <w:r w:rsidRPr="00791ADA">
        <w:t>Apresentar qualquer oferta de vantagem baseada em proposta das demais Licitantes ou de qualquer outra natureza, inclusive financiamentos subsidiados ou a fundo perdido.</w:t>
      </w:r>
    </w:p>
    <w:p w:rsidR="006E3852" w:rsidRPr="00791ADA" w:rsidRDefault="006E3852" w:rsidP="00161105">
      <w:pPr>
        <w:pStyle w:val="Vanessa1"/>
      </w:pPr>
      <w:r w:rsidRPr="00791ADA">
        <w:t>A COMISSÃO de Licitação poderá realizar diligências para aferir a exequibil</w:t>
      </w:r>
      <w:r w:rsidR="00FD410F">
        <w:t>idade da proposta ou exigir do L</w:t>
      </w:r>
      <w:r w:rsidRPr="00791ADA">
        <w:t xml:space="preserve">icitante que ela seja demonstrada. </w:t>
      </w:r>
    </w:p>
    <w:p w:rsidR="006E3852" w:rsidRPr="00791ADA" w:rsidRDefault="006E3852" w:rsidP="00161105">
      <w:pPr>
        <w:pStyle w:val="Vanessa1"/>
      </w:pPr>
      <w:bookmarkStart w:id="30" w:name="_Ref405805785"/>
      <w:r w:rsidRPr="00791ADA">
        <w:t>Consideram-se inexequíveis as propostas com valores globais inferiores a 70% (setenta por cento) do menor dos seguintes valores:</w:t>
      </w:r>
      <w:bookmarkEnd w:id="30"/>
    </w:p>
    <w:p w:rsidR="006E3852" w:rsidRPr="00791ADA" w:rsidRDefault="006E3852" w:rsidP="00F74581">
      <w:pPr>
        <w:pStyle w:val="Identao"/>
        <w:numPr>
          <w:ilvl w:val="0"/>
          <w:numId w:val="11"/>
        </w:numPr>
        <w:jc w:val="both"/>
      </w:pPr>
      <w:r w:rsidRPr="00791ADA">
        <w:t>Média aritmética dos valores das propostas superiores a 50% (cinquenta por cento) do valor do orçamento estimado pelo MI.</w:t>
      </w:r>
    </w:p>
    <w:p w:rsidR="006E3852" w:rsidRPr="00791ADA" w:rsidRDefault="006E3852" w:rsidP="00F74581">
      <w:pPr>
        <w:pStyle w:val="Identao"/>
        <w:numPr>
          <w:ilvl w:val="0"/>
          <w:numId w:val="11"/>
        </w:numPr>
        <w:jc w:val="both"/>
      </w:pPr>
      <w:r w:rsidRPr="00791ADA">
        <w:t>Valor do orçamento estimado pelo MI.</w:t>
      </w:r>
    </w:p>
    <w:p w:rsidR="006E3852" w:rsidRPr="00791ADA" w:rsidRDefault="006E3852" w:rsidP="00161105">
      <w:pPr>
        <w:pStyle w:val="Vanessa1"/>
      </w:pPr>
      <w:r w:rsidRPr="00791ADA">
        <w:t>Nos preços propostos deverão estar incluídos todos os custos, despesas com seguros, transporte interno e externo de pessoal e materiais, carga, transporte e descarga de materiais, mão de obra, leis sociais, alimentação, veículos, ferramentas e quaisquer demais encargos que incidam sobre os serviços, objeto deste Edital. No caso de qualquer omissão, considerar-se-á incluso nos preços ofertados.</w:t>
      </w:r>
    </w:p>
    <w:p w:rsidR="00800D8D" w:rsidRDefault="00800D8D" w:rsidP="00161105">
      <w:pPr>
        <w:pStyle w:val="Vanessa1"/>
      </w:pPr>
      <w:r>
        <w:t>A economicidade da proposta será</w:t>
      </w:r>
      <w:r w:rsidRPr="00800D8D">
        <w:t xml:space="preserve"> aferida com base nos custos globais e unitários.</w:t>
      </w:r>
      <w:r>
        <w:t xml:space="preserve"> </w:t>
      </w:r>
      <w:r w:rsidRPr="00800D8D">
        <w:t>O valor global da proposta não poderá superar o orçamento estimado</w:t>
      </w:r>
      <w:r>
        <w:t xml:space="preserve"> do MI. E os</w:t>
      </w:r>
      <w:r w:rsidRPr="00800D8D">
        <w:t xml:space="preserve"> custos unitários dos itens materialmente relevantes das propostas não podem exceder os custos unitários estabelecidos no orçamento estimado </w:t>
      </w:r>
      <w:r>
        <w:t xml:space="preserve">pelo MI. </w:t>
      </w:r>
    </w:p>
    <w:p w:rsidR="006E3852" w:rsidRPr="006E213D" w:rsidRDefault="00800D8D" w:rsidP="007A7465">
      <w:pPr>
        <w:pStyle w:val="Vanessa2"/>
      </w:pPr>
      <w:r>
        <w:t>S</w:t>
      </w:r>
      <w:r w:rsidRPr="00800D8D">
        <w:t>erão considerados itens materialmente relevantes aqueles de maior impacto no valor total da proposta e que, somados, representem pelo menos oitenta por cento do valor total do orçamento estimado ou que sejam considerados essenciais à funcionalidade do serviço</w:t>
      </w:r>
      <w:r>
        <w:t>.</w:t>
      </w:r>
    </w:p>
    <w:p w:rsidR="006E3852" w:rsidRPr="00230848" w:rsidRDefault="006E3852" w:rsidP="00161105">
      <w:pPr>
        <w:pStyle w:val="Vanessa1"/>
      </w:pPr>
      <w:r w:rsidRPr="00230848">
        <w:t xml:space="preserve">Não se admitirá proposta que apresente valores simbólicos, irrisórios ou de valor zero, incompatíveis com os preços de mercado, exceto quando se referirem a materiais e instalações de propriedade do Licitante, para os quais ela renuncie à parcela ou à totalidade de remuneração. </w:t>
      </w:r>
    </w:p>
    <w:p w:rsidR="006E3852" w:rsidRPr="00362046" w:rsidRDefault="006E3852" w:rsidP="00161105">
      <w:pPr>
        <w:pStyle w:val="Vanessa1"/>
      </w:pPr>
      <w:r w:rsidRPr="00791ADA">
        <w:t>Verificando-se, no curso da análise, o descumprimento de requisitos estabelecidos neste Edital e seus Anexos, a Proposta será desclassificada.</w:t>
      </w:r>
    </w:p>
    <w:p w:rsidR="00DA49EE" w:rsidRPr="00791ADA" w:rsidRDefault="00EB3531" w:rsidP="00D851CC">
      <w:pPr>
        <w:pStyle w:val="Vanessa"/>
      </w:pPr>
      <w:bookmarkStart w:id="31" w:name="_Toc433376440"/>
      <w:r>
        <w:lastRenderedPageBreak/>
        <w:t>DA</w:t>
      </w:r>
      <w:r w:rsidR="005723DF" w:rsidRPr="00791ADA">
        <w:t xml:space="preserve"> </w:t>
      </w:r>
      <w:r w:rsidR="00DA49EE" w:rsidRPr="00791ADA">
        <w:t>HABILITAÇÃO</w:t>
      </w:r>
      <w:bookmarkEnd w:id="31"/>
    </w:p>
    <w:p w:rsidR="009E0793" w:rsidRPr="00190374" w:rsidRDefault="00CD57F3" w:rsidP="00161105">
      <w:pPr>
        <w:pStyle w:val="Vanessa1"/>
      </w:pPr>
      <w:r w:rsidRPr="00190374">
        <w:t>Depois de</w:t>
      </w:r>
      <w:r w:rsidR="00314D40" w:rsidRPr="00190374">
        <w:t xml:space="preserve"> avaliada a PROPOSTA DE PREÇOS ADEQUADA AO LANCE e esta sendo considerada pela COMISSÃO em conformidade com os requisito</w:t>
      </w:r>
      <w:r w:rsidR="0091239F" w:rsidRPr="00190374">
        <w:t>s</w:t>
      </w:r>
      <w:r w:rsidR="00314D40" w:rsidRPr="00190374">
        <w:t xml:space="preserve"> des</w:t>
      </w:r>
      <w:r w:rsidR="0091239F" w:rsidRPr="00190374">
        <w:t>te e</w:t>
      </w:r>
      <w:r w:rsidRPr="00190374">
        <w:t>dital, a COMISSÃO passará para</w:t>
      </w:r>
      <w:r w:rsidR="0091239F" w:rsidRPr="00190374">
        <w:t xml:space="preserve"> a avaliação da </w:t>
      </w:r>
      <w:r w:rsidR="0091239F" w:rsidRPr="00190374">
        <w:rPr>
          <w:color w:val="000000"/>
        </w:rPr>
        <w:t xml:space="preserve">HABILITAÇÃO JURÍDICA, da QUALIFICAÇÃO ECONÔMICO-FINANCEIRA e da REGULARIDADE FISCAL e TRABALHISTA </w:t>
      </w:r>
      <w:r w:rsidR="0091239F" w:rsidRPr="00190374">
        <w:t>do Licitante de maior nota final, m</w:t>
      </w:r>
      <w:r w:rsidR="009E0793" w:rsidRPr="00190374">
        <w:rPr>
          <w:color w:val="000000"/>
        </w:rPr>
        <w:t>ediante consulta “on-line” no Sistema de Cadastramento Unificado de Fornecedores – SICAF, sendo verificados</w:t>
      </w:r>
      <w:r w:rsidRPr="00190374">
        <w:rPr>
          <w:color w:val="000000"/>
        </w:rPr>
        <w:t xml:space="preserve"> os níveis validados referentes</w:t>
      </w:r>
      <w:r w:rsidR="009E0793" w:rsidRPr="00190374">
        <w:rPr>
          <w:color w:val="000000"/>
        </w:rPr>
        <w:t xml:space="preserve">: </w:t>
      </w:r>
    </w:p>
    <w:p w:rsidR="00A81D0F" w:rsidRPr="00A81D0F" w:rsidRDefault="00A81D0F" w:rsidP="00A81D0F">
      <w:pPr>
        <w:autoSpaceDE w:val="0"/>
        <w:autoSpaceDN w:val="0"/>
        <w:adjustRightInd w:val="0"/>
        <w:spacing w:after="0" w:line="360" w:lineRule="auto"/>
        <w:ind w:left="720"/>
        <w:rPr>
          <w:b/>
          <w:bCs/>
          <w:color w:val="000000"/>
          <w:sz w:val="4"/>
          <w:szCs w:val="24"/>
          <w:lang w:eastAsia="pt-BR"/>
        </w:rPr>
      </w:pPr>
    </w:p>
    <w:p w:rsidR="009E0793" w:rsidRPr="00190374" w:rsidRDefault="009E0793" w:rsidP="00A81D0F">
      <w:pPr>
        <w:autoSpaceDE w:val="0"/>
        <w:autoSpaceDN w:val="0"/>
        <w:adjustRightInd w:val="0"/>
        <w:spacing w:after="0" w:line="360" w:lineRule="auto"/>
        <w:ind w:left="720"/>
        <w:rPr>
          <w:color w:val="000000"/>
          <w:szCs w:val="24"/>
          <w:lang w:eastAsia="pt-BR"/>
        </w:rPr>
      </w:pPr>
      <w:r w:rsidRPr="00190374">
        <w:rPr>
          <w:b/>
          <w:bCs/>
          <w:color w:val="000000"/>
          <w:szCs w:val="24"/>
          <w:lang w:eastAsia="pt-BR"/>
        </w:rPr>
        <w:t xml:space="preserve">I. </w:t>
      </w:r>
      <w:r w:rsidR="00CD57F3" w:rsidRPr="00190374">
        <w:rPr>
          <w:b/>
          <w:bCs/>
          <w:color w:val="000000"/>
          <w:szCs w:val="24"/>
          <w:lang w:eastAsia="pt-BR"/>
        </w:rPr>
        <w:t xml:space="preserve">Ao </w:t>
      </w:r>
      <w:r w:rsidRPr="00190374">
        <w:rPr>
          <w:b/>
          <w:bCs/>
          <w:color w:val="000000"/>
          <w:szCs w:val="24"/>
          <w:lang w:eastAsia="pt-BR"/>
        </w:rPr>
        <w:t xml:space="preserve">Credenciamento </w:t>
      </w:r>
    </w:p>
    <w:p w:rsidR="009E0793" w:rsidRPr="00190374" w:rsidRDefault="009E0793" w:rsidP="009E0793">
      <w:pPr>
        <w:autoSpaceDE w:val="0"/>
        <w:autoSpaceDN w:val="0"/>
        <w:adjustRightInd w:val="0"/>
        <w:spacing w:after="152" w:line="240" w:lineRule="auto"/>
        <w:ind w:left="720"/>
        <w:rPr>
          <w:color w:val="000000"/>
          <w:szCs w:val="24"/>
          <w:lang w:eastAsia="pt-BR"/>
        </w:rPr>
      </w:pPr>
      <w:r w:rsidRPr="00190374">
        <w:rPr>
          <w:b/>
          <w:bCs/>
          <w:color w:val="000000"/>
          <w:szCs w:val="24"/>
          <w:lang w:eastAsia="pt-BR"/>
        </w:rPr>
        <w:t xml:space="preserve">II. </w:t>
      </w:r>
      <w:r w:rsidR="00CD57F3" w:rsidRPr="00190374">
        <w:rPr>
          <w:b/>
          <w:bCs/>
          <w:color w:val="000000"/>
          <w:szCs w:val="24"/>
          <w:lang w:eastAsia="pt-BR"/>
        </w:rPr>
        <w:t>À Habilitação J</w:t>
      </w:r>
      <w:r w:rsidRPr="00190374">
        <w:rPr>
          <w:b/>
          <w:bCs/>
          <w:color w:val="000000"/>
          <w:szCs w:val="24"/>
          <w:lang w:eastAsia="pt-BR"/>
        </w:rPr>
        <w:t xml:space="preserve">urídica </w:t>
      </w:r>
    </w:p>
    <w:p w:rsidR="009E0793" w:rsidRPr="00190374" w:rsidRDefault="009E0793" w:rsidP="009E0793">
      <w:pPr>
        <w:autoSpaceDE w:val="0"/>
        <w:autoSpaceDN w:val="0"/>
        <w:adjustRightInd w:val="0"/>
        <w:spacing w:after="152" w:line="240" w:lineRule="auto"/>
        <w:ind w:left="720"/>
        <w:rPr>
          <w:color w:val="000000"/>
          <w:szCs w:val="24"/>
          <w:lang w:eastAsia="pt-BR"/>
        </w:rPr>
      </w:pPr>
      <w:r w:rsidRPr="00190374">
        <w:rPr>
          <w:b/>
          <w:bCs/>
          <w:color w:val="000000"/>
          <w:szCs w:val="24"/>
          <w:lang w:eastAsia="pt-BR"/>
        </w:rPr>
        <w:t xml:space="preserve">III. </w:t>
      </w:r>
      <w:r w:rsidR="00CD57F3" w:rsidRPr="00190374">
        <w:rPr>
          <w:b/>
          <w:bCs/>
          <w:color w:val="000000"/>
          <w:szCs w:val="24"/>
          <w:lang w:eastAsia="pt-BR"/>
        </w:rPr>
        <w:t xml:space="preserve">À </w:t>
      </w:r>
      <w:r w:rsidRPr="00190374">
        <w:rPr>
          <w:b/>
          <w:bCs/>
          <w:color w:val="000000"/>
          <w:szCs w:val="24"/>
          <w:lang w:eastAsia="pt-BR"/>
        </w:rPr>
        <w:t xml:space="preserve">Regularidade Fiscal Federal </w:t>
      </w:r>
    </w:p>
    <w:p w:rsidR="009E0793" w:rsidRPr="00190374" w:rsidRDefault="009E0793" w:rsidP="009E0793">
      <w:pPr>
        <w:autoSpaceDE w:val="0"/>
        <w:autoSpaceDN w:val="0"/>
        <w:adjustRightInd w:val="0"/>
        <w:spacing w:after="152" w:line="240" w:lineRule="auto"/>
        <w:ind w:left="1440"/>
        <w:rPr>
          <w:color w:val="000000"/>
          <w:szCs w:val="24"/>
          <w:lang w:eastAsia="pt-BR"/>
        </w:rPr>
      </w:pPr>
      <w:r w:rsidRPr="00190374">
        <w:rPr>
          <w:b/>
          <w:bCs/>
          <w:color w:val="000000"/>
          <w:szCs w:val="24"/>
          <w:lang w:eastAsia="pt-BR"/>
        </w:rPr>
        <w:t xml:space="preserve">a) </w:t>
      </w:r>
      <w:r w:rsidRPr="00190374">
        <w:rPr>
          <w:color w:val="000000"/>
          <w:szCs w:val="24"/>
          <w:lang w:eastAsia="pt-BR"/>
        </w:rPr>
        <w:t xml:space="preserve">Receita Federal do Brasil – Receita </w:t>
      </w:r>
    </w:p>
    <w:p w:rsidR="009E0793" w:rsidRPr="00190374" w:rsidRDefault="009E0793" w:rsidP="009E0793">
      <w:pPr>
        <w:autoSpaceDE w:val="0"/>
        <w:autoSpaceDN w:val="0"/>
        <w:adjustRightInd w:val="0"/>
        <w:spacing w:after="152" w:line="240" w:lineRule="auto"/>
        <w:ind w:left="1440"/>
        <w:rPr>
          <w:color w:val="000000"/>
          <w:szCs w:val="24"/>
          <w:lang w:eastAsia="pt-BR"/>
        </w:rPr>
      </w:pPr>
      <w:r w:rsidRPr="00190374">
        <w:rPr>
          <w:b/>
          <w:bCs/>
          <w:color w:val="000000"/>
          <w:szCs w:val="24"/>
          <w:lang w:eastAsia="pt-BR"/>
        </w:rPr>
        <w:t xml:space="preserve">b) </w:t>
      </w:r>
      <w:r w:rsidRPr="00190374">
        <w:rPr>
          <w:color w:val="000000"/>
          <w:szCs w:val="24"/>
          <w:lang w:eastAsia="pt-BR"/>
        </w:rPr>
        <w:t xml:space="preserve">Fundo de Garantia do Tempo de Serviço – FGTS </w:t>
      </w:r>
    </w:p>
    <w:p w:rsidR="009E0793" w:rsidRPr="00190374" w:rsidRDefault="009E0793" w:rsidP="009E0793">
      <w:pPr>
        <w:autoSpaceDE w:val="0"/>
        <w:autoSpaceDN w:val="0"/>
        <w:adjustRightInd w:val="0"/>
        <w:spacing w:after="152" w:line="240" w:lineRule="auto"/>
        <w:ind w:left="1440"/>
        <w:rPr>
          <w:color w:val="000000"/>
          <w:szCs w:val="24"/>
          <w:lang w:eastAsia="pt-BR"/>
        </w:rPr>
      </w:pPr>
      <w:r w:rsidRPr="00190374">
        <w:rPr>
          <w:b/>
          <w:bCs/>
          <w:color w:val="000000"/>
          <w:szCs w:val="24"/>
          <w:lang w:eastAsia="pt-BR"/>
        </w:rPr>
        <w:t xml:space="preserve">c) </w:t>
      </w:r>
      <w:r w:rsidRPr="00190374">
        <w:rPr>
          <w:color w:val="000000"/>
          <w:szCs w:val="24"/>
          <w:lang w:eastAsia="pt-BR"/>
        </w:rPr>
        <w:t xml:space="preserve">Instituto Nacional do Seguro Social - INSS </w:t>
      </w:r>
    </w:p>
    <w:p w:rsidR="009E0793" w:rsidRPr="00190374" w:rsidRDefault="009E0793" w:rsidP="009E0793">
      <w:pPr>
        <w:autoSpaceDE w:val="0"/>
        <w:autoSpaceDN w:val="0"/>
        <w:adjustRightInd w:val="0"/>
        <w:spacing w:after="152" w:line="240" w:lineRule="auto"/>
        <w:ind w:left="720"/>
        <w:rPr>
          <w:color w:val="000000"/>
          <w:szCs w:val="24"/>
          <w:lang w:eastAsia="pt-BR"/>
        </w:rPr>
      </w:pPr>
      <w:r w:rsidRPr="00190374">
        <w:rPr>
          <w:b/>
          <w:bCs/>
          <w:color w:val="000000"/>
          <w:szCs w:val="24"/>
          <w:lang w:eastAsia="pt-BR"/>
        </w:rPr>
        <w:t xml:space="preserve">IV. </w:t>
      </w:r>
      <w:r w:rsidR="00CD57F3" w:rsidRPr="00190374">
        <w:rPr>
          <w:b/>
          <w:bCs/>
          <w:color w:val="000000"/>
          <w:szCs w:val="24"/>
          <w:lang w:eastAsia="pt-BR"/>
        </w:rPr>
        <w:t xml:space="preserve">À </w:t>
      </w:r>
      <w:r w:rsidRPr="00190374">
        <w:rPr>
          <w:b/>
          <w:bCs/>
          <w:color w:val="000000"/>
          <w:szCs w:val="24"/>
          <w:lang w:eastAsia="pt-BR"/>
        </w:rPr>
        <w:t xml:space="preserve">Regularidade Fiscal Estadual/Municipal </w:t>
      </w:r>
    </w:p>
    <w:p w:rsidR="009E0793" w:rsidRPr="00190374" w:rsidRDefault="009E0793" w:rsidP="009E0793">
      <w:pPr>
        <w:autoSpaceDE w:val="0"/>
        <w:autoSpaceDN w:val="0"/>
        <w:adjustRightInd w:val="0"/>
        <w:spacing w:after="152" w:line="240" w:lineRule="auto"/>
        <w:ind w:left="1440"/>
        <w:rPr>
          <w:color w:val="000000"/>
          <w:szCs w:val="24"/>
          <w:lang w:eastAsia="pt-BR"/>
        </w:rPr>
      </w:pPr>
      <w:r w:rsidRPr="00190374">
        <w:rPr>
          <w:b/>
          <w:bCs/>
          <w:color w:val="000000"/>
          <w:szCs w:val="24"/>
          <w:lang w:eastAsia="pt-BR"/>
        </w:rPr>
        <w:t xml:space="preserve">a) </w:t>
      </w:r>
      <w:r w:rsidRPr="00190374">
        <w:rPr>
          <w:color w:val="000000"/>
          <w:szCs w:val="24"/>
          <w:lang w:eastAsia="pt-BR"/>
        </w:rPr>
        <w:t xml:space="preserve">Receita Estadual/Distrital </w:t>
      </w:r>
    </w:p>
    <w:p w:rsidR="009E0793" w:rsidRPr="00190374" w:rsidRDefault="009E0793" w:rsidP="009E0793">
      <w:pPr>
        <w:autoSpaceDE w:val="0"/>
        <w:autoSpaceDN w:val="0"/>
        <w:adjustRightInd w:val="0"/>
        <w:spacing w:after="152" w:line="240" w:lineRule="auto"/>
        <w:ind w:left="1440"/>
        <w:rPr>
          <w:color w:val="000000"/>
          <w:szCs w:val="24"/>
          <w:lang w:eastAsia="pt-BR"/>
        </w:rPr>
      </w:pPr>
      <w:r w:rsidRPr="00190374">
        <w:rPr>
          <w:b/>
          <w:bCs/>
          <w:color w:val="000000"/>
          <w:szCs w:val="24"/>
          <w:lang w:eastAsia="pt-BR"/>
        </w:rPr>
        <w:t xml:space="preserve">b) </w:t>
      </w:r>
      <w:r w:rsidRPr="00190374">
        <w:rPr>
          <w:color w:val="000000"/>
          <w:szCs w:val="24"/>
          <w:lang w:eastAsia="pt-BR"/>
        </w:rPr>
        <w:t xml:space="preserve">Receita Municipal </w:t>
      </w:r>
    </w:p>
    <w:p w:rsidR="009E0793" w:rsidRDefault="009E0793" w:rsidP="0054154F">
      <w:pPr>
        <w:autoSpaceDE w:val="0"/>
        <w:autoSpaceDN w:val="0"/>
        <w:adjustRightInd w:val="0"/>
        <w:spacing w:after="0" w:line="240" w:lineRule="auto"/>
        <w:ind w:left="720"/>
        <w:rPr>
          <w:b/>
          <w:bCs/>
          <w:color w:val="000000"/>
          <w:szCs w:val="24"/>
          <w:lang w:eastAsia="pt-BR"/>
        </w:rPr>
      </w:pPr>
      <w:r w:rsidRPr="00190374">
        <w:rPr>
          <w:b/>
          <w:bCs/>
          <w:color w:val="000000"/>
          <w:szCs w:val="24"/>
          <w:lang w:eastAsia="pt-BR"/>
        </w:rPr>
        <w:t xml:space="preserve">V. </w:t>
      </w:r>
      <w:r w:rsidR="00CD57F3" w:rsidRPr="00190374">
        <w:rPr>
          <w:b/>
          <w:bCs/>
          <w:color w:val="000000"/>
          <w:szCs w:val="24"/>
          <w:lang w:eastAsia="pt-BR"/>
        </w:rPr>
        <w:t xml:space="preserve">À </w:t>
      </w:r>
      <w:r w:rsidRPr="00190374">
        <w:rPr>
          <w:b/>
          <w:bCs/>
          <w:color w:val="000000"/>
          <w:szCs w:val="24"/>
          <w:lang w:eastAsia="pt-BR"/>
        </w:rPr>
        <w:t xml:space="preserve">Qualificação </w:t>
      </w:r>
      <w:proofErr w:type="gramStart"/>
      <w:r w:rsidRPr="00190374">
        <w:rPr>
          <w:b/>
          <w:bCs/>
          <w:color w:val="000000"/>
          <w:szCs w:val="24"/>
          <w:lang w:eastAsia="pt-BR"/>
        </w:rPr>
        <w:t>Econômico-Financeira</w:t>
      </w:r>
      <w:proofErr w:type="gramEnd"/>
      <w:r w:rsidRPr="00190374">
        <w:rPr>
          <w:b/>
          <w:bCs/>
          <w:color w:val="000000"/>
          <w:szCs w:val="24"/>
          <w:lang w:eastAsia="pt-BR"/>
        </w:rPr>
        <w:t xml:space="preserve"> </w:t>
      </w:r>
    </w:p>
    <w:p w:rsidR="00FB3520" w:rsidRPr="00190374" w:rsidRDefault="00FB3520" w:rsidP="00FB3520">
      <w:pPr>
        <w:autoSpaceDE w:val="0"/>
        <w:autoSpaceDN w:val="0"/>
        <w:adjustRightInd w:val="0"/>
        <w:spacing w:after="0" w:line="240" w:lineRule="auto"/>
        <w:ind w:left="1440"/>
        <w:rPr>
          <w:szCs w:val="24"/>
          <w:lang w:eastAsia="pt-BR"/>
        </w:rPr>
      </w:pPr>
      <w:r w:rsidRPr="00190374">
        <w:rPr>
          <w:b/>
          <w:bCs/>
          <w:szCs w:val="24"/>
          <w:lang w:eastAsia="pt-BR"/>
        </w:rPr>
        <w:t xml:space="preserve">a) </w:t>
      </w:r>
      <w:r w:rsidRPr="00190374">
        <w:rPr>
          <w:szCs w:val="24"/>
          <w:lang w:eastAsia="pt-BR"/>
        </w:rPr>
        <w:t xml:space="preserve">A comprovação de boa situação financeira da empresa </w:t>
      </w:r>
      <w:r>
        <w:rPr>
          <w:szCs w:val="24"/>
          <w:lang w:eastAsia="pt-BR"/>
        </w:rPr>
        <w:t>po</w:t>
      </w:r>
      <w:r w:rsidR="009A4DEB">
        <w:rPr>
          <w:szCs w:val="24"/>
          <w:lang w:eastAsia="pt-BR"/>
        </w:rPr>
        <w:t>r</w:t>
      </w:r>
      <w:r>
        <w:rPr>
          <w:szCs w:val="24"/>
          <w:lang w:eastAsia="pt-BR"/>
        </w:rPr>
        <w:t xml:space="preserve"> meio</w:t>
      </w:r>
      <w:r w:rsidRPr="00190374">
        <w:rPr>
          <w:szCs w:val="24"/>
          <w:lang w:eastAsia="pt-BR"/>
        </w:rPr>
        <w:t xml:space="preserve"> dos Índices de Liquidez Geral (LG), Solvência Geral (SG) e Liquidez Corrente (LC), que deverão ser maiores ou iguais a 1,00 (um inteiro)</w:t>
      </w:r>
      <w:r w:rsidR="009A4DEB">
        <w:rPr>
          <w:szCs w:val="24"/>
          <w:lang w:eastAsia="pt-BR"/>
        </w:rPr>
        <w:t xml:space="preserve"> bem como pelo Patrimônio Líquido que deverá obedecer ao </w:t>
      </w:r>
      <w:r w:rsidR="009A4DEB" w:rsidRPr="00D52A3B">
        <w:rPr>
          <w:szCs w:val="24"/>
          <w:lang w:eastAsia="pt-BR"/>
        </w:rPr>
        <w:t xml:space="preserve">item </w:t>
      </w:r>
      <w:r w:rsidR="00083422" w:rsidRPr="00D52A3B">
        <w:rPr>
          <w:szCs w:val="24"/>
          <w:lang w:eastAsia="pt-BR"/>
        </w:rPr>
        <w:t>15.5.3</w:t>
      </w:r>
      <w:r w:rsidRPr="00D52A3B">
        <w:rPr>
          <w:szCs w:val="24"/>
          <w:lang w:eastAsia="pt-BR"/>
        </w:rPr>
        <w:t>.</w:t>
      </w:r>
    </w:p>
    <w:p w:rsidR="009E0793" w:rsidRPr="00190374" w:rsidRDefault="009E0793" w:rsidP="00161105">
      <w:pPr>
        <w:pStyle w:val="Vanessa1"/>
        <w:rPr>
          <w:lang w:eastAsia="pt-BR"/>
        </w:rPr>
      </w:pPr>
      <w:r w:rsidRPr="00190374">
        <w:rPr>
          <w:lang w:eastAsia="pt-BR"/>
        </w:rPr>
        <w:t xml:space="preserve">Será </w:t>
      </w:r>
      <w:r w:rsidRPr="00190374">
        <w:rPr>
          <w:color w:val="000000"/>
        </w:rPr>
        <w:t>verificada</w:t>
      </w:r>
      <w:r w:rsidRPr="00190374">
        <w:rPr>
          <w:lang w:eastAsia="pt-BR"/>
        </w:rPr>
        <w:t xml:space="preserve"> a composição societária das empresas a serem contratadas, no sistema SICAF, para comprovar a inexistência de servidores do órgão co</w:t>
      </w:r>
      <w:r w:rsidR="0054154F" w:rsidRPr="00190374">
        <w:rPr>
          <w:lang w:eastAsia="pt-BR"/>
        </w:rPr>
        <w:t>ntratante na relação de sócios.</w:t>
      </w:r>
    </w:p>
    <w:p w:rsidR="009E0793" w:rsidRPr="00190374" w:rsidRDefault="009E0793" w:rsidP="00161105">
      <w:pPr>
        <w:pStyle w:val="Vanessa1"/>
        <w:rPr>
          <w:lang w:eastAsia="pt-BR"/>
        </w:rPr>
      </w:pPr>
      <w:r w:rsidRPr="00190374">
        <w:rPr>
          <w:lang w:eastAsia="pt-BR"/>
        </w:rPr>
        <w:t xml:space="preserve">A Comissão verificará mediante consulta </w:t>
      </w:r>
      <w:r w:rsidRPr="00190374">
        <w:rPr>
          <w:i/>
          <w:iCs/>
          <w:lang w:eastAsia="pt-BR"/>
        </w:rPr>
        <w:t>“</w:t>
      </w:r>
      <w:proofErr w:type="spellStart"/>
      <w:r w:rsidRPr="00190374">
        <w:rPr>
          <w:i/>
          <w:iCs/>
          <w:lang w:eastAsia="pt-BR"/>
        </w:rPr>
        <w:t>on</w:t>
      </w:r>
      <w:proofErr w:type="spellEnd"/>
      <w:r w:rsidRPr="00190374">
        <w:rPr>
          <w:i/>
          <w:iCs/>
          <w:lang w:eastAsia="pt-BR"/>
        </w:rPr>
        <w:t xml:space="preserve"> </w:t>
      </w:r>
      <w:proofErr w:type="spellStart"/>
      <w:r w:rsidRPr="00190374">
        <w:rPr>
          <w:i/>
          <w:iCs/>
          <w:lang w:eastAsia="pt-BR"/>
        </w:rPr>
        <w:t>line</w:t>
      </w:r>
      <w:proofErr w:type="spellEnd"/>
      <w:r w:rsidRPr="00190374">
        <w:rPr>
          <w:i/>
          <w:iCs/>
          <w:lang w:eastAsia="pt-BR"/>
        </w:rPr>
        <w:t xml:space="preserve">” </w:t>
      </w:r>
      <w:r w:rsidRPr="00190374">
        <w:rPr>
          <w:lang w:eastAsia="pt-BR"/>
        </w:rPr>
        <w:t>nos respectivos sítios e</w:t>
      </w:r>
      <w:r w:rsidR="00E03AE1" w:rsidRPr="00190374">
        <w:rPr>
          <w:lang w:eastAsia="pt-BR"/>
        </w:rPr>
        <w:t>letrônicos dos órgãos oficiais:</w:t>
      </w:r>
    </w:p>
    <w:p w:rsidR="009E0793" w:rsidRPr="00190374" w:rsidRDefault="009E0793" w:rsidP="00FA48C0">
      <w:pPr>
        <w:pStyle w:val="Vanessa2"/>
        <w:rPr>
          <w:lang w:eastAsia="pt-BR"/>
        </w:rPr>
      </w:pPr>
      <w:r w:rsidRPr="00190374">
        <w:rPr>
          <w:lang w:eastAsia="pt-BR"/>
        </w:rPr>
        <w:t xml:space="preserve">A </w:t>
      </w:r>
      <w:r w:rsidRPr="00190374">
        <w:rPr>
          <w:color w:val="auto"/>
        </w:rPr>
        <w:t>existência</w:t>
      </w:r>
      <w:r w:rsidRPr="00190374">
        <w:rPr>
          <w:lang w:eastAsia="pt-BR"/>
        </w:rPr>
        <w:t xml:space="preserve"> de registros impeditivos da contratação no Cadastro Nacional de EMPRESAS Inidôneas e Suspensas /CGU, disponível no Portal da Transparência (</w:t>
      </w:r>
      <w:proofErr w:type="spellStart"/>
      <w:r w:rsidRPr="00190374">
        <w:rPr>
          <w:lang w:eastAsia="pt-BR"/>
        </w:rPr>
        <w:t>htpp</w:t>
      </w:r>
      <w:proofErr w:type="spellEnd"/>
      <w:r w:rsidRPr="00190374">
        <w:rPr>
          <w:lang w:eastAsia="pt-BR"/>
        </w:rPr>
        <w:t>://www.portaltransparencia.gov.br);</w:t>
      </w:r>
    </w:p>
    <w:p w:rsidR="009E0793" w:rsidRPr="00190374" w:rsidRDefault="009E0793" w:rsidP="00FA48C0">
      <w:pPr>
        <w:pStyle w:val="Vanessa2"/>
        <w:rPr>
          <w:lang w:eastAsia="pt-BR"/>
        </w:rPr>
      </w:pPr>
      <w:r w:rsidRPr="00190374">
        <w:rPr>
          <w:lang w:eastAsia="pt-BR"/>
        </w:rPr>
        <w:t xml:space="preserve">A existência de registros impeditivos de contratação por improbidade administrativa no </w:t>
      </w:r>
      <w:r w:rsidR="005B09A5">
        <w:rPr>
          <w:lang w:eastAsia="pt-BR"/>
        </w:rPr>
        <w:t>C</w:t>
      </w:r>
      <w:r w:rsidRPr="00190374">
        <w:rPr>
          <w:lang w:eastAsia="pt-BR"/>
        </w:rPr>
        <w:t xml:space="preserve">adastro Nacional de Condenações Cíveis por ato de improbidade administrativa disponível no Portal do CNJ; </w:t>
      </w:r>
    </w:p>
    <w:p w:rsidR="009E0793" w:rsidRPr="00190374" w:rsidRDefault="009E0793" w:rsidP="00FA48C0">
      <w:pPr>
        <w:pStyle w:val="Vanessa2"/>
        <w:rPr>
          <w:lang w:eastAsia="pt-BR"/>
        </w:rPr>
      </w:pPr>
      <w:r w:rsidRPr="00190374">
        <w:rPr>
          <w:lang w:eastAsia="pt-BR"/>
        </w:rPr>
        <w:t>A validação da Certidão Negativa de Débitos Trabalhistas - CNDT perante a Justiça do Trabalho, ou Certidão Positiva com Efeito de Negativa, expedida pelo Tribunal Superior do Trabalho (TST), da sede d</w:t>
      </w:r>
      <w:r w:rsidR="00D23731">
        <w:rPr>
          <w:lang w:eastAsia="pt-BR"/>
        </w:rPr>
        <w:t>o</w:t>
      </w:r>
      <w:r w:rsidRPr="00190374">
        <w:rPr>
          <w:lang w:eastAsia="pt-BR"/>
        </w:rPr>
        <w:t xml:space="preserve"> Licitante, nos termos do Título VII-A da Consolidação das Leis do Trabalho, aprovada pelo Decreto-Lei no 5.452, de 01/05/1943, e instituída pela Lei nº 12.440, de 0</w:t>
      </w:r>
      <w:r w:rsidR="00F96A29">
        <w:rPr>
          <w:lang w:eastAsia="pt-BR"/>
        </w:rPr>
        <w:t>7/07/2011;</w:t>
      </w:r>
    </w:p>
    <w:p w:rsidR="00190374" w:rsidRPr="00742F94" w:rsidRDefault="00190374" w:rsidP="00161105">
      <w:pPr>
        <w:pStyle w:val="Vanessa1"/>
        <w:rPr>
          <w:lang w:eastAsia="pt-BR"/>
        </w:rPr>
      </w:pPr>
      <w:r w:rsidRPr="00190374">
        <w:rPr>
          <w:lang w:eastAsia="pt-BR"/>
        </w:rPr>
        <w:t xml:space="preserve">Caso o Licitante não esteja com sua Habilitação Jurídica, Regularidade Fiscal e Qualificação </w:t>
      </w:r>
      <w:proofErr w:type="gramStart"/>
      <w:r w:rsidRPr="00190374">
        <w:rPr>
          <w:lang w:eastAsia="pt-BR"/>
        </w:rPr>
        <w:t>Econômico-Financeira válidas</w:t>
      </w:r>
      <w:proofErr w:type="gramEnd"/>
      <w:r w:rsidRPr="00190374">
        <w:rPr>
          <w:lang w:eastAsia="pt-BR"/>
        </w:rPr>
        <w:t xml:space="preserve"> </w:t>
      </w:r>
      <w:r w:rsidRPr="00742F94">
        <w:rPr>
          <w:lang w:eastAsia="pt-BR"/>
        </w:rPr>
        <w:t xml:space="preserve">perante o SICAF e sítio oficial correspondente e apresente cópia do Recibo de Solicitação de Serviço entregue à sua Unidade Cadastradora no prazo regulamentar, na </w:t>
      </w:r>
      <w:r w:rsidRPr="00742F94">
        <w:rPr>
          <w:lang w:eastAsia="pt-BR"/>
        </w:rPr>
        <w:lastRenderedPageBreak/>
        <w:t>sessão pertinente, nos termos do art. 37 da Instrução Normativa nº 2, de 11/10/2010, a COMISSÃO fará diligência junto à SLTI;</w:t>
      </w:r>
    </w:p>
    <w:p w:rsidR="00BE4DBB" w:rsidRPr="00742F94" w:rsidRDefault="00BE4DBB" w:rsidP="00BE4DBB">
      <w:pPr>
        <w:pStyle w:val="Vanessa2"/>
      </w:pPr>
      <w:r w:rsidRPr="00742F94">
        <w:t>A COMISSÃO poderá realizar diligências diretamente a sítios oficiais</w:t>
      </w:r>
      <w:r w:rsidR="00F22AAA">
        <w:t xml:space="preserve"> ou junto à empresa licitante</w:t>
      </w:r>
      <w:r w:rsidRPr="00742F94">
        <w:t xml:space="preserve"> para aferir a validade de atestados ou a regularidade do Licitante quanto à sua Habilitação Jurídica, Qualificação Econômico-Financeira ou Regularidade Fiscal, caso o Licitante não esteja com sua Habilitação Jurídica, Regularidade Fiscal e Qualificação </w:t>
      </w:r>
      <w:proofErr w:type="gramStart"/>
      <w:r w:rsidRPr="00742F94">
        <w:t>Econômico-Financeira válidas perante o SICAF</w:t>
      </w:r>
      <w:proofErr w:type="gramEnd"/>
      <w:r w:rsidRPr="00742F94">
        <w:t>.</w:t>
      </w:r>
    </w:p>
    <w:p w:rsidR="007107B8" w:rsidRPr="00006BAF" w:rsidRDefault="007107B8" w:rsidP="00161105">
      <w:pPr>
        <w:pStyle w:val="Vanessa1"/>
        <w:rPr>
          <w:sz w:val="23"/>
          <w:szCs w:val="23"/>
          <w:lang w:eastAsia="pt-BR"/>
        </w:rPr>
      </w:pPr>
      <w:r w:rsidRPr="00742F94">
        <w:rPr>
          <w:sz w:val="23"/>
          <w:szCs w:val="23"/>
          <w:lang w:eastAsia="pt-BR"/>
        </w:rPr>
        <w:t>Caso não esteja disp</w:t>
      </w:r>
      <w:r w:rsidR="00190374" w:rsidRPr="00742F94">
        <w:rPr>
          <w:sz w:val="23"/>
          <w:szCs w:val="23"/>
          <w:lang w:eastAsia="pt-BR"/>
        </w:rPr>
        <w:t>onível no SICAF dados que compr</w:t>
      </w:r>
      <w:r w:rsidRPr="00742F94">
        <w:rPr>
          <w:sz w:val="23"/>
          <w:szCs w:val="23"/>
          <w:lang w:eastAsia="pt-BR"/>
        </w:rPr>
        <w:t xml:space="preserve">ovem a </w:t>
      </w:r>
      <w:r w:rsidRPr="00742F94">
        <w:t>Habilitação Jurídica ou a Qualificação Econômico-Financeira ou a</w:t>
      </w:r>
      <w:r w:rsidRPr="00006BAF">
        <w:t xml:space="preserve"> Regularidade Fiscal do Licitante, a COMISSÃO </w:t>
      </w:r>
      <w:r w:rsidR="007068EA" w:rsidRPr="00006BAF">
        <w:t>analisará os</w:t>
      </w:r>
      <w:r w:rsidRPr="00006BAF">
        <w:t xml:space="preserve"> documentos comprobatórios</w:t>
      </w:r>
      <w:r w:rsidR="00F72824" w:rsidRPr="00006BAF">
        <w:t xml:space="preserve"> </w:t>
      </w:r>
      <w:r w:rsidR="007068EA" w:rsidRPr="00006BAF">
        <w:t xml:space="preserve">encaminhados </w:t>
      </w:r>
      <w:r w:rsidR="00F72824" w:rsidRPr="00006BAF">
        <w:t xml:space="preserve">juntamente com a DOCUMENTAÇÃO COMPLEMENTAR de que trata o item </w:t>
      </w:r>
      <w:r w:rsidR="00F72824" w:rsidRPr="00006BAF">
        <w:fldChar w:fldCharType="begin"/>
      </w:r>
      <w:r w:rsidR="00F72824" w:rsidRPr="00006BAF">
        <w:instrText xml:space="preserve"> REF _Ref405805800 \r \h </w:instrText>
      </w:r>
      <w:r w:rsidR="00D35BA7" w:rsidRPr="00006BAF">
        <w:instrText xml:space="preserve"> \* MERGEFORMAT </w:instrText>
      </w:r>
      <w:r w:rsidR="00F72824" w:rsidRPr="00006BAF">
        <w:fldChar w:fldCharType="separate"/>
      </w:r>
      <w:r w:rsidR="001D263B">
        <w:t>15.6</w:t>
      </w:r>
      <w:r w:rsidR="00F72824" w:rsidRPr="00006BAF">
        <w:fldChar w:fldCharType="end"/>
      </w:r>
      <w:r w:rsidRPr="00006BAF">
        <w:t xml:space="preserve"> conforme se segue:</w:t>
      </w:r>
    </w:p>
    <w:p w:rsidR="007107B8" w:rsidRPr="00B35B06" w:rsidRDefault="007107B8" w:rsidP="00FA48C0">
      <w:pPr>
        <w:pStyle w:val="Vanessa2"/>
      </w:pPr>
      <w:r w:rsidRPr="00B35B06">
        <w:t>Documentos que comprovam a Habilitação Jurídica</w:t>
      </w:r>
    </w:p>
    <w:p w:rsidR="007107B8" w:rsidRPr="00B35B06" w:rsidRDefault="007107B8" w:rsidP="00F74581">
      <w:pPr>
        <w:pStyle w:val="Identao"/>
        <w:numPr>
          <w:ilvl w:val="0"/>
          <w:numId w:val="12"/>
        </w:numPr>
        <w:jc w:val="both"/>
      </w:pPr>
      <w:r w:rsidRPr="00B35B06">
        <w:t>Registro comercial, no caso de empresa individual;</w:t>
      </w:r>
    </w:p>
    <w:p w:rsidR="007107B8" w:rsidRPr="00B35B06" w:rsidRDefault="007107B8" w:rsidP="00F74581">
      <w:pPr>
        <w:pStyle w:val="Identao"/>
        <w:numPr>
          <w:ilvl w:val="0"/>
          <w:numId w:val="12"/>
        </w:numPr>
        <w:jc w:val="both"/>
      </w:pPr>
      <w:r w:rsidRPr="00B35B06">
        <w:t>Ato constitutivo, estatuto ou Contrato Social em vigor, com suas alterações, devidamente registrado no órgão competente, em se tratando de sociedades comerciais e, no caso de sociedades por ações, acompanhado dos documentos comprobatórios de eleição de seus administradores;</w:t>
      </w:r>
    </w:p>
    <w:p w:rsidR="007107B8" w:rsidRPr="00B35B06" w:rsidRDefault="007107B8" w:rsidP="00F74581">
      <w:pPr>
        <w:pStyle w:val="Identao"/>
        <w:numPr>
          <w:ilvl w:val="0"/>
          <w:numId w:val="12"/>
        </w:numPr>
        <w:jc w:val="both"/>
      </w:pPr>
      <w:r w:rsidRPr="00B35B06">
        <w:t>Inscrição do ato constitutivo, no caso de sociedades civis, acompanhada de prova da diretoria em exercício;</w:t>
      </w:r>
    </w:p>
    <w:p w:rsidR="007107B8" w:rsidRPr="00B35B06" w:rsidRDefault="007107B8" w:rsidP="00F74581">
      <w:pPr>
        <w:pStyle w:val="Identao"/>
        <w:numPr>
          <w:ilvl w:val="0"/>
          <w:numId w:val="12"/>
        </w:numPr>
        <w:jc w:val="both"/>
      </w:pPr>
      <w:r w:rsidRPr="00B35B06">
        <w:t>Quando for o caso, Compromisso de Constituição do Consórcio, na forma do item “Participação em Consórcio”, deste Edital;</w:t>
      </w:r>
    </w:p>
    <w:p w:rsidR="00BE4DBB" w:rsidRDefault="007107B8" w:rsidP="00BE4DBB">
      <w:pPr>
        <w:pStyle w:val="Identao"/>
        <w:numPr>
          <w:ilvl w:val="0"/>
          <w:numId w:val="12"/>
        </w:numPr>
        <w:jc w:val="both"/>
      </w:pPr>
      <w:r w:rsidRPr="00B35B06">
        <w:t>Decreto de autorização, em se tratando de empresa ou sociedade estrangeira em funcionamento no País, e ato de registro ou autorização para funcionamento expedido pelo órgão competente, quando a atividade assim o exigir.</w:t>
      </w:r>
    </w:p>
    <w:p w:rsidR="007107B8" w:rsidRPr="00B35B06" w:rsidRDefault="007107B8" w:rsidP="00FA48C0">
      <w:pPr>
        <w:pStyle w:val="Vanessa2"/>
      </w:pPr>
      <w:r w:rsidRPr="00B35B06">
        <w:t>Documentos que comprovam a Regularidade Fiscal</w:t>
      </w:r>
      <w:r w:rsidR="00BE4DBB">
        <w:t xml:space="preserve"> </w:t>
      </w:r>
    </w:p>
    <w:p w:rsidR="007107B8" w:rsidRPr="00B35B06" w:rsidRDefault="007107B8" w:rsidP="00F74581">
      <w:pPr>
        <w:pStyle w:val="Identao"/>
        <w:numPr>
          <w:ilvl w:val="0"/>
          <w:numId w:val="25"/>
        </w:numPr>
        <w:jc w:val="both"/>
      </w:pPr>
      <w:r w:rsidRPr="00B35B06">
        <w:t>Prova de inscrição no Cadastro Nacional de Pessoas Jurídicas (CNPJ), no prazo de validade;</w:t>
      </w:r>
    </w:p>
    <w:p w:rsidR="007107B8" w:rsidRPr="00B35B06" w:rsidRDefault="007107B8" w:rsidP="00F74581">
      <w:pPr>
        <w:pStyle w:val="Identao"/>
        <w:numPr>
          <w:ilvl w:val="0"/>
          <w:numId w:val="25"/>
        </w:numPr>
        <w:jc w:val="both"/>
      </w:pPr>
      <w:r w:rsidRPr="00B35B06">
        <w:t>Prova de inscrição no cadastro de contribuintes estadual e municipal, se houver relativo ao domicílio ou sede d</w:t>
      </w:r>
      <w:r w:rsidR="00D23731">
        <w:t>o</w:t>
      </w:r>
      <w:r w:rsidRPr="00B35B06">
        <w:t xml:space="preserve"> Licitante, pertinente a seu ramo de atividade e compatível com o objeto da licitação;</w:t>
      </w:r>
    </w:p>
    <w:p w:rsidR="007107B8" w:rsidRPr="00B35B06" w:rsidRDefault="007107B8" w:rsidP="00F74581">
      <w:pPr>
        <w:pStyle w:val="Identao"/>
        <w:numPr>
          <w:ilvl w:val="0"/>
          <w:numId w:val="25"/>
        </w:numPr>
        <w:jc w:val="both"/>
      </w:pPr>
      <w:r w:rsidRPr="00B35B06">
        <w:t>Prova de regularidade para com a Fazenda Federal, Estadual e Municipal da sede da empresa, na forma e validade da Lei. Como prova de regularidade serão aceitas as seguintes certidões:</w:t>
      </w:r>
    </w:p>
    <w:p w:rsidR="007107B8" w:rsidRPr="00B35B06" w:rsidRDefault="007107B8" w:rsidP="007107B8">
      <w:pPr>
        <w:spacing w:before="240" w:after="0" w:line="240" w:lineRule="auto"/>
        <w:ind w:left="1064"/>
        <w:jc w:val="both"/>
        <w:rPr>
          <w:color w:val="000000"/>
          <w:szCs w:val="24"/>
        </w:rPr>
      </w:pPr>
      <w:proofErr w:type="gramStart"/>
      <w:r w:rsidRPr="00B35B06">
        <w:rPr>
          <w:color w:val="000000"/>
          <w:szCs w:val="24"/>
        </w:rPr>
        <w:t>c.</w:t>
      </w:r>
      <w:proofErr w:type="gramEnd"/>
      <w:r w:rsidRPr="00B35B06">
        <w:rPr>
          <w:color w:val="000000"/>
          <w:szCs w:val="24"/>
        </w:rPr>
        <w:t>1.) Certidão negativa de tributos federais emitida pela Secretaria da Receita Federal, em vigência incluindo Certidão Quanto à Dívida Ativa da União;</w:t>
      </w:r>
    </w:p>
    <w:p w:rsidR="007107B8" w:rsidRPr="00B35B06" w:rsidRDefault="007107B8" w:rsidP="007107B8">
      <w:pPr>
        <w:spacing w:before="240" w:after="0" w:line="240" w:lineRule="auto"/>
        <w:ind w:left="1064"/>
        <w:jc w:val="both"/>
        <w:rPr>
          <w:color w:val="000000"/>
          <w:szCs w:val="24"/>
        </w:rPr>
      </w:pPr>
      <w:proofErr w:type="gramStart"/>
      <w:r w:rsidRPr="00B35B06">
        <w:rPr>
          <w:color w:val="000000"/>
          <w:szCs w:val="24"/>
        </w:rPr>
        <w:lastRenderedPageBreak/>
        <w:t>c.</w:t>
      </w:r>
      <w:proofErr w:type="gramEnd"/>
      <w:r w:rsidRPr="00B35B06">
        <w:rPr>
          <w:color w:val="000000"/>
          <w:szCs w:val="24"/>
        </w:rPr>
        <w:t>2.) Certidão negativa de tributos estaduais emitida pela Secretaria da Fazenda onde se situa a sede da empresa;</w:t>
      </w:r>
    </w:p>
    <w:p w:rsidR="007107B8" w:rsidRPr="00B35B06" w:rsidRDefault="007107B8" w:rsidP="007107B8">
      <w:pPr>
        <w:spacing w:before="240" w:after="0" w:line="240" w:lineRule="auto"/>
        <w:ind w:left="1064"/>
        <w:jc w:val="both"/>
        <w:rPr>
          <w:color w:val="000000"/>
          <w:szCs w:val="24"/>
        </w:rPr>
      </w:pPr>
      <w:proofErr w:type="gramStart"/>
      <w:r w:rsidRPr="00B35B06">
        <w:rPr>
          <w:color w:val="000000"/>
          <w:szCs w:val="24"/>
        </w:rPr>
        <w:t>c.</w:t>
      </w:r>
      <w:proofErr w:type="gramEnd"/>
      <w:r w:rsidRPr="00B35B06">
        <w:rPr>
          <w:color w:val="000000"/>
          <w:szCs w:val="24"/>
        </w:rPr>
        <w:t>3.) Certidão negativa de tributos municipais emitida pelo órgão de tributação da Prefeitura Municipal da sede da empresa.</w:t>
      </w:r>
    </w:p>
    <w:p w:rsidR="007107B8" w:rsidRPr="00B35B06" w:rsidRDefault="007107B8" w:rsidP="004515EB">
      <w:pPr>
        <w:pStyle w:val="Identao"/>
        <w:jc w:val="both"/>
      </w:pPr>
      <w:r w:rsidRPr="00B35B06">
        <w:t>Prova de regularidade relativa à Seguridade Social: Certidão Negativa de Débito – CND, emitida pel</w:t>
      </w:r>
      <w:r w:rsidR="00F22AAA">
        <w:t xml:space="preserve">a </w:t>
      </w:r>
      <w:r w:rsidR="005C2B63">
        <w:t>Procuradoria da Fazenda Nacional conforme Portaria Conjunta PGFN/RFB nº1/2010</w:t>
      </w:r>
      <w:r w:rsidRPr="00B35B06">
        <w:t>;</w:t>
      </w:r>
    </w:p>
    <w:p w:rsidR="007107B8" w:rsidRPr="00B35B06" w:rsidRDefault="007107B8" w:rsidP="004515EB">
      <w:pPr>
        <w:pStyle w:val="Identao"/>
        <w:jc w:val="both"/>
      </w:pPr>
      <w:r w:rsidRPr="00B35B06">
        <w:t>Prova de regularidade relativa ao Fundo de Garantia por Tempo de Serviço (FGTS), obtida por meio da Certidão de Regularidade de Fornecedor - CRF, emitida pela Caixa Econômica Federal;</w:t>
      </w:r>
    </w:p>
    <w:p w:rsidR="00C73835" w:rsidRPr="009F56DD" w:rsidRDefault="007107B8" w:rsidP="004515EB">
      <w:pPr>
        <w:pStyle w:val="Identao"/>
        <w:jc w:val="both"/>
      </w:pPr>
      <w:r w:rsidRPr="00B35B06">
        <w:t>Prova de inexistência de débitos inadimplidos perante a Justiça do Trabalho, mediante a apresentação de Certidão Negativa de Débitos Trabalhistas ou Certidão Positiva com efeito de Negativa, nos termos do Título VII-A da Consolidação das Leis Trabalhistas, aprovada pelo Decreto-Lei nº 5.452, de 1º de maio de 1943 e instituída pela Lei nº 12.440, de 07/07/2011.</w:t>
      </w:r>
    </w:p>
    <w:p w:rsidR="00C73835" w:rsidRPr="00B35B06" w:rsidRDefault="00C73835" w:rsidP="00FA48C0">
      <w:pPr>
        <w:pStyle w:val="Vanessa2"/>
      </w:pPr>
      <w:r w:rsidRPr="00B35B06">
        <w:t>Documentos que comprovam a Qualificação Econômico-Financeira</w:t>
      </w:r>
    </w:p>
    <w:p w:rsidR="00C73835" w:rsidRPr="00B35B06" w:rsidRDefault="00C73835" w:rsidP="00900E89">
      <w:pPr>
        <w:pStyle w:val="Identao"/>
        <w:numPr>
          <w:ilvl w:val="0"/>
          <w:numId w:val="36"/>
        </w:numPr>
        <w:jc w:val="both"/>
      </w:pPr>
      <w:r w:rsidRPr="00B35B06">
        <w:t xml:space="preserve">Balanço patrimonial e demonstrações contábeis do último exercício social, já exigíveis, apresentados e publicados na forma da lei, que comprovem a boa situação financeira da empresa, vedada a sua substituição por balancetes ou balanços provisórios, podendo ser atualizados por índices oficiais quando encerrado há mais de </w:t>
      </w:r>
      <w:proofErr w:type="gramStart"/>
      <w:r w:rsidRPr="00B35B06">
        <w:t>3</w:t>
      </w:r>
      <w:proofErr w:type="gramEnd"/>
      <w:r w:rsidRPr="00B35B06">
        <w:t xml:space="preserve"> (três) meses da data de apresentação da proposta. No caso das sociedades anônimas, observadas as exceções legais, apresentar as publicações do balanço efetivadas na Imprensa Oficial e demonstrações contábeis e da ata de aprovação devidamente arquivada na junta comercial.</w:t>
      </w:r>
    </w:p>
    <w:p w:rsidR="00C73835" w:rsidRDefault="00900E89" w:rsidP="00900E89">
      <w:pPr>
        <w:pStyle w:val="Identao"/>
        <w:numPr>
          <w:ilvl w:val="0"/>
          <w:numId w:val="0"/>
        </w:numPr>
        <w:ind w:left="1800"/>
        <w:jc w:val="both"/>
      </w:pPr>
      <w:proofErr w:type="gramStart"/>
      <w:r>
        <w:t>a.</w:t>
      </w:r>
      <w:proofErr w:type="gramEnd"/>
      <w:r>
        <w:t xml:space="preserve">1) </w:t>
      </w:r>
      <w:r w:rsidR="00C73835" w:rsidRPr="00B35B06">
        <w:t>Quando não houver a obrigatoriedade de publicação do balanço patrimonial e demonstrações contábeis, deverão ser apresentadas cópias legíveis e autenticadas, das páginas do Livro Diário Geral onde os mesmos foram transcritos devidamente assinados pelo contador responsável e por seus sócios, bem como dos termos de abertura e encerramento do Livro Diário Geral na Junta Comercial ou no Cartório de Registro de Títulos e Documentos.</w:t>
      </w:r>
    </w:p>
    <w:p w:rsidR="00900E89" w:rsidRPr="00B35B06" w:rsidRDefault="00900E89" w:rsidP="00900E89">
      <w:pPr>
        <w:pStyle w:val="Identao"/>
        <w:numPr>
          <w:ilvl w:val="0"/>
          <w:numId w:val="0"/>
        </w:numPr>
        <w:ind w:left="1800"/>
      </w:pPr>
      <w:proofErr w:type="gramStart"/>
      <w:r>
        <w:t>a.</w:t>
      </w:r>
      <w:proofErr w:type="gramEnd"/>
      <w:r>
        <w:t>2) A c</w:t>
      </w:r>
      <w:r w:rsidRPr="00B35B06">
        <w:t>om</w:t>
      </w:r>
      <w:r>
        <w:t xml:space="preserve">provação do patrimônio líquido deverá ser </w:t>
      </w:r>
      <w:r w:rsidRPr="00B35B06">
        <w:t>igual ou superior a 10% (dez por cento) do valor de sua PROPOSTA DE PREÇOS, após a fase de lances,</w:t>
      </w:r>
      <w:r>
        <w:t xml:space="preserve"> comprovado conforme a alínea “a</w:t>
      </w:r>
      <w:r w:rsidRPr="00B35B06">
        <w:t>” deste item.</w:t>
      </w:r>
    </w:p>
    <w:p w:rsidR="00900E89" w:rsidRPr="00B35B06" w:rsidRDefault="00900E89" w:rsidP="00900E89">
      <w:pPr>
        <w:pStyle w:val="OmniPage1794"/>
        <w:widowControl w:val="0"/>
        <w:numPr>
          <w:ilvl w:val="0"/>
          <w:numId w:val="38"/>
        </w:numPr>
        <w:tabs>
          <w:tab w:val="clear" w:pos="484"/>
          <w:tab w:val="clear" w:pos="8149"/>
        </w:tabs>
        <w:spacing w:before="240" w:line="240" w:lineRule="auto"/>
        <w:ind w:left="2410" w:hanging="283"/>
        <w:jc w:val="both"/>
        <w:rPr>
          <w:lang w:val="pt-BR"/>
        </w:rPr>
      </w:pPr>
      <w:r w:rsidRPr="00B35B06">
        <w:rPr>
          <w:lang w:val="pt-BR"/>
        </w:rPr>
        <w:t xml:space="preserve">Em se tratando de Consórcio, fica estabelecido um acréscimo de 30% (trinta por cento) dos valores exigidos para </w:t>
      </w:r>
      <w:r>
        <w:rPr>
          <w:lang w:val="pt-BR"/>
        </w:rPr>
        <w:t>o</w:t>
      </w:r>
      <w:r w:rsidRPr="00B35B06">
        <w:rPr>
          <w:lang w:val="pt-BR"/>
        </w:rPr>
        <w:t xml:space="preserve"> Licitante individual, admitindo-se, porém, o somatório dos valores de cada consorciado, na proporção de sua respectiva participação;</w:t>
      </w:r>
    </w:p>
    <w:p w:rsidR="002823D4" w:rsidRPr="00D52A3B" w:rsidRDefault="002823D4" w:rsidP="002823D4">
      <w:pPr>
        <w:pStyle w:val="OmniPage1794"/>
        <w:widowControl w:val="0"/>
        <w:numPr>
          <w:ilvl w:val="0"/>
          <w:numId w:val="38"/>
        </w:numPr>
        <w:tabs>
          <w:tab w:val="clear" w:pos="484"/>
          <w:tab w:val="clear" w:pos="8149"/>
        </w:tabs>
        <w:spacing w:before="240" w:line="240" w:lineRule="auto"/>
        <w:ind w:left="2410" w:hanging="283"/>
        <w:jc w:val="both"/>
        <w:rPr>
          <w:lang w:val="pt-BR"/>
        </w:rPr>
      </w:pPr>
      <w:r w:rsidRPr="00D52A3B">
        <w:rPr>
          <w:lang w:val="pt-BR"/>
        </w:rPr>
        <w:t xml:space="preserve">A expressão “na proporção de sua respectiva participação” significa dizer </w:t>
      </w:r>
      <w:r w:rsidRPr="00D52A3B">
        <w:rPr>
          <w:lang w:val="pt-BR"/>
        </w:rPr>
        <w:lastRenderedPageBreak/>
        <w:t xml:space="preserve">que cada empresa componente do Consórcio, deverá comprovar </w:t>
      </w:r>
      <w:r w:rsidR="000E7E6B" w:rsidRPr="00D52A3B">
        <w:rPr>
          <w:lang w:val="pt-BR"/>
        </w:rPr>
        <w:t>P</w:t>
      </w:r>
      <w:r w:rsidRPr="00D52A3B">
        <w:rPr>
          <w:lang w:val="pt-BR"/>
        </w:rPr>
        <w:t xml:space="preserve">atrimônio Líquido superior ao produto do valor exigido </w:t>
      </w:r>
      <w:proofErr w:type="gramStart"/>
      <w:r w:rsidRPr="00D52A3B">
        <w:rPr>
          <w:lang w:val="pt-BR"/>
        </w:rPr>
        <w:t>no “</w:t>
      </w:r>
      <w:r w:rsidR="003C5984" w:rsidRPr="00D52A3B">
        <w:rPr>
          <w:lang w:val="pt-BR"/>
        </w:rPr>
        <w:t>alínea a2</w:t>
      </w:r>
      <w:proofErr w:type="gramEnd"/>
      <w:r w:rsidR="003C5984" w:rsidRPr="00D52A3B">
        <w:rPr>
          <w:lang w:val="pt-BR"/>
        </w:rPr>
        <w:t xml:space="preserve"> </w:t>
      </w:r>
      <w:r w:rsidRPr="00D52A3B">
        <w:rPr>
          <w:lang w:val="pt-BR"/>
        </w:rPr>
        <w:t xml:space="preserve"> i” acima pelo seu percentual de participação no Consórcio.</w:t>
      </w:r>
      <w:r w:rsidR="000E7E6B" w:rsidRPr="00D52A3B">
        <w:rPr>
          <w:lang w:val="pt-BR"/>
        </w:rPr>
        <w:t xml:space="preserve"> De </w:t>
      </w:r>
      <w:proofErr w:type="spellStart"/>
      <w:r w:rsidR="000E7E6B" w:rsidRPr="00D52A3B">
        <w:rPr>
          <w:lang w:val="pt-BR"/>
        </w:rPr>
        <w:t>acodo</w:t>
      </w:r>
      <w:proofErr w:type="spellEnd"/>
      <w:r w:rsidR="000E7E6B" w:rsidRPr="00D52A3B">
        <w:rPr>
          <w:lang w:val="pt-BR"/>
        </w:rPr>
        <w:t xml:space="preserve"> com a fórmula:</w:t>
      </w:r>
    </w:p>
    <w:p w:rsidR="000E7E6B" w:rsidRPr="00D52A3B" w:rsidRDefault="000E7E6B" w:rsidP="000E7E6B">
      <w:pPr>
        <w:pStyle w:val="OmniPage1794"/>
        <w:widowControl w:val="0"/>
        <w:tabs>
          <w:tab w:val="clear" w:pos="484"/>
          <w:tab w:val="clear" w:pos="8149"/>
        </w:tabs>
        <w:spacing w:before="240" w:line="360" w:lineRule="auto"/>
        <w:ind w:left="2410"/>
        <w:jc w:val="both"/>
        <w:rPr>
          <w:sz w:val="22"/>
          <w:szCs w:val="16"/>
          <w:lang w:val="pt-BR"/>
        </w:rPr>
      </w:pPr>
      <w:r w:rsidRPr="00D52A3B">
        <w:rPr>
          <w:sz w:val="22"/>
          <w:szCs w:val="16"/>
          <w:lang w:val="pt-BR"/>
        </w:rPr>
        <w:t>PL individua</w:t>
      </w:r>
      <w:r w:rsidR="00A967E9" w:rsidRPr="00D52A3B">
        <w:rPr>
          <w:sz w:val="22"/>
          <w:szCs w:val="16"/>
          <w:lang w:val="pt-BR"/>
        </w:rPr>
        <w:t>l  ≥</w:t>
      </w:r>
      <w:r w:rsidRPr="00D52A3B">
        <w:rPr>
          <w:sz w:val="22"/>
          <w:szCs w:val="16"/>
          <w:lang w:val="pt-BR"/>
        </w:rPr>
        <w:t xml:space="preserve"> 13% valor da proposta * % de Participação no consórcio </w:t>
      </w:r>
    </w:p>
    <w:p w:rsidR="00C73835" w:rsidRPr="00B35B06" w:rsidRDefault="00900E89" w:rsidP="00900E89">
      <w:pPr>
        <w:pStyle w:val="Identao"/>
        <w:numPr>
          <w:ilvl w:val="0"/>
          <w:numId w:val="0"/>
        </w:numPr>
        <w:ind w:left="1800" w:firstLine="327"/>
        <w:jc w:val="both"/>
      </w:pPr>
      <w:proofErr w:type="gramStart"/>
      <w:r>
        <w:t>a.</w:t>
      </w:r>
      <w:proofErr w:type="gramEnd"/>
      <w:r>
        <w:t xml:space="preserve">3) </w:t>
      </w:r>
      <w:r w:rsidR="00C73835" w:rsidRPr="00B35B06">
        <w:t>A Qualificação Econômico-Financeira será aferida adotando-se o seguinte critério:</w:t>
      </w:r>
    </w:p>
    <w:p w:rsidR="00C73835" w:rsidRPr="00027E6B" w:rsidRDefault="00BE4556" w:rsidP="00027E6B">
      <w:pPr>
        <w:pStyle w:val="OmniPage1794"/>
        <w:widowControl w:val="0"/>
        <w:tabs>
          <w:tab w:val="clear" w:pos="484"/>
          <w:tab w:val="clear" w:pos="8149"/>
        </w:tabs>
        <w:spacing w:before="240" w:line="240" w:lineRule="auto"/>
        <w:jc w:val="both"/>
        <w:rPr>
          <w:color w:val="000000"/>
          <w:szCs w:val="24"/>
          <w:lang w:val="pt-BR"/>
        </w:rPr>
      </w:pPr>
      <m:oMathPara>
        <m:oMath>
          <m:r>
            <m:rPr>
              <m:sty m:val="p"/>
            </m:rPr>
            <w:rPr>
              <w:rFonts w:ascii="Cambria Math" w:hAnsi="Cambria Math"/>
              <w:color w:val="000000"/>
              <w:szCs w:val="24"/>
              <w:lang w:val="pt-BR"/>
            </w:rPr>
            <m:t>LG=</m:t>
          </m:r>
          <m:f>
            <m:fPr>
              <m:ctrlPr>
                <w:rPr>
                  <w:rFonts w:ascii="Cambria Math" w:hAnsi="Cambria Math"/>
                  <w:color w:val="000000"/>
                  <w:szCs w:val="24"/>
                  <w:lang w:val="pt-BR"/>
                </w:rPr>
              </m:ctrlPr>
            </m:fPr>
            <m:num>
              <m:r>
                <m:rPr>
                  <m:sty m:val="p"/>
                </m:rPr>
                <w:rPr>
                  <w:rFonts w:ascii="Cambria Math" w:hAnsi="Cambria Math"/>
                  <w:color w:val="000000"/>
                  <w:szCs w:val="24"/>
                  <w:lang w:val="pt-BR"/>
                </w:rPr>
                <m:t>Ativo Circulante+Realizável a Longo Prazo</m:t>
              </m:r>
            </m:num>
            <m:den>
              <m:r>
                <m:rPr>
                  <m:sty m:val="p"/>
                </m:rPr>
                <w:rPr>
                  <w:rFonts w:ascii="Cambria Math" w:hAnsi="Cambria Math"/>
                  <w:color w:val="000000"/>
                  <w:szCs w:val="24"/>
                  <w:lang w:val="pt-BR"/>
                </w:rPr>
                <m:t>Passivo Circulante+Exigível a Longo Prazo</m:t>
              </m:r>
            </m:den>
          </m:f>
        </m:oMath>
      </m:oMathPara>
    </w:p>
    <w:p w:rsidR="00027E6B" w:rsidRPr="00BE4556" w:rsidRDefault="00BE4556" w:rsidP="00027E6B">
      <w:pPr>
        <w:pStyle w:val="OmniPage1794"/>
        <w:widowControl w:val="0"/>
        <w:tabs>
          <w:tab w:val="clear" w:pos="484"/>
          <w:tab w:val="clear" w:pos="8149"/>
        </w:tabs>
        <w:spacing w:before="240" w:line="240" w:lineRule="auto"/>
        <w:jc w:val="both"/>
        <w:rPr>
          <w:color w:val="000000"/>
          <w:szCs w:val="24"/>
          <w:lang w:val="pt-BR"/>
        </w:rPr>
      </w:pPr>
      <m:oMathPara>
        <m:oMath>
          <m:r>
            <m:rPr>
              <m:sty m:val="p"/>
            </m:rPr>
            <w:rPr>
              <w:rFonts w:ascii="Cambria Math" w:hAnsi="Cambria Math"/>
              <w:color w:val="000000"/>
              <w:szCs w:val="24"/>
              <w:lang w:val="pt-BR"/>
            </w:rPr>
            <m:t>SG=</m:t>
          </m:r>
          <m:f>
            <m:fPr>
              <m:ctrlPr>
                <w:rPr>
                  <w:rFonts w:ascii="Cambria Math" w:hAnsi="Cambria Math"/>
                  <w:color w:val="000000"/>
                  <w:szCs w:val="24"/>
                  <w:lang w:val="pt-BR"/>
                </w:rPr>
              </m:ctrlPr>
            </m:fPr>
            <m:num>
              <m:r>
                <m:rPr>
                  <m:sty m:val="p"/>
                </m:rPr>
                <w:rPr>
                  <w:rFonts w:ascii="Cambria Math" w:hAnsi="Cambria Math"/>
                  <w:color w:val="000000"/>
                  <w:szCs w:val="24"/>
                  <w:lang w:val="pt-BR"/>
                </w:rPr>
                <m:t>Ativo Total</m:t>
              </m:r>
            </m:num>
            <m:den>
              <m:r>
                <m:rPr>
                  <m:sty m:val="p"/>
                </m:rPr>
                <w:rPr>
                  <w:rFonts w:ascii="Cambria Math" w:hAnsi="Cambria Math"/>
                  <w:color w:val="000000"/>
                  <w:szCs w:val="24"/>
                  <w:lang w:val="pt-BR"/>
                </w:rPr>
                <m:t>Passivo Circulante+Exigível a Longo Prazo</m:t>
              </m:r>
            </m:den>
          </m:f>
        </m:oMath>
      </m:oMathPara>
    </w:p>
    <w:p w:rsidR="00027E6B" w:rsidRPr="00BE4556" w:rsidRDefault="00BE4556" w:rsidP="00027E6B">
      <w:pPr>
        <w:pStyle w:val="OmniPage1794"/>
        <w:widowControl w:val="0"/>
        <w:tabs>
          <w:tab w:val="clear" w:pos="484"/>
          <w:tab w:val="clear" w:pos="8149"/>
        </w:tabs>
        <w:spacing w:before="240" w:line="240" w:lineRule="auto"/>
        <w:jc w:val="both"/>
        <w:rPr>
          <w:color w:val="000000"/>
          <w:szCs w:val="24"/>
          <w:lang w:val="pt-BR"/>
        </w:rPr>
      </w:pPr>
      <m:oMathPara>
        <m:oMath>
          <m:r>
            <m:rPr>
              <m:sty m:val="p"/>
            </m:rPr>
            <w:rPr>
              <w:rFonts w:ascii="Cambria Math" w:hAnsi="Cambria Math"/>
              <w:color w:val="000000"/>
              <w:szCs w:val="24"/>
              <w:lang w:val="pt-BR"/>
            </w:rPr>
            <m:t>LC=</m:t>
          </m:r>
          <m:f>
            <m:fPr>
              <m:ctrlPr>
                <w:rPr>
                  <w:rFonts w:ascii="Cambria Math" w:hAnsi="Cambria Math"/>
                  <w:color w:val="000000"/>
                  <w:szCs w:val="24"/>
                  <w:lang w:val="pt-BR"/>
                </w:rPr>
              </m:ctrlPr>
            </m:fPr>
            <m:num>
              <m:r>
                <m:rPr>
                  <m:sty m:val="p"/>
                </m:rPr>
                <w:rPr>
                  <w:rFonts w:ascii="Cambria Math" w:hAnsi="Cambria Math"/>
                  <w:color w:val="000000"/>
                  <w:szCs w:val="24"/>
                  <w:lang w:val="pt-BR"/>
                </w:rPr>
                <m:t>Ativo Circulante</m:t>
              </m:r>
            </m:num>
            <m:den>
              <m:r>
                <m:rPr>
                  <m:sty m:val="p"/>
                </m:rPr>
                <w:rPr>
                  <w:rFonts w:ascii="Cambria Math" w:hAnsi="Cambria Math"/>
                  <w:color w:val="000000"/>
                  <w:szCs w:val="24"/>
                  <w:lang w:val="pt-BR"/>
                </w:rPr>
                <m:t>Passivo Circulante</m:t>
              </m:r>
            </m:den>
          </m:f>
        </m:oMath>
      </m:oMathPara>
    </w:p>
    <w:p w:rsidR="00C73835" w:rsidRPr="00B35B06" w:rsidRDefault="00C73835" w:rsidP="00C73835">
      <w:pPr>
        <w:ind w:left="313" w:firstLine="708"/>
        <w:jc w:val="both"/>
        <w:rPr>
          <w:snapToGrid w:val="0"/>
          <w:color w:val="000000"/>
          <w:szCs w:val="24"/>
        </w:rPr>
      </w:pPr>
      <w:r w:rsidRPr="00B35B06">
        <w:rPr>
          <w:snapToGrid w:val="0"/>
          <w:color w:val="000000"/>
          <w:szCs w:val="24"/>
        </w:rPr>
        <w:t>Onde:</w:t>
      </w:r>
    </w:p>
    <w:p w:rsidR="00C73835" w:rsidRPr="00B35B06" w:rsidRDefault="00C73835" w:rsidP="00C73835">
      <w:pPr>
        <w:spacing w:before="240" w:after="0" w:line="240" w:lineRule="auto"/>
        <w:ind w:left="313" w:firstLine="708"/>
        <w:jc w:val="both"/>
        <w:rPr>
          <w:snapToGrid w:val="0"/>
          <w:color w:val="000000"/>
          <w:szCs w:val="24"/>
        </w:rPr>
      </w:pPr>
      <w:r w:rsidRPr="00B35B06">
        <w:rPr>
          <w:snapToGrid w:val="0"/>
          <w:color w:val="000000"/>
          <w:szCs w:val="24"/>
        </w:rPr>
        <w:t>LG – Liquidez Geral;</w:t>
      </w:r>
    </w:p>
    <w:p w:rsidR="00C73835" w:rsidRPr="00B35B06" w:rsidRDefault="00C73835" w:rsidP="00C73835">
      <w:pPr>
        <w:spacing w:before="240" w:after="0" w:line="240" w:lineRule="auto"/>
        <w:ind w:left="313" w:firstLine="708"/>
        <w:jc w:val="both"/>
        <w:rPr>
          <w:snapToGrid w:val="0"/>
          <w:color w:val="000000"/>
          <w:szCs w:val="24"/>
        </w:rPr>
      </w:pPr>
      <w:r w:rsidRPr="00B35B06">
        <w:rPr>
          <w:snapToGrid w:val="0"/>
          <w:color w:val="000000"/>
          <w:szCs w:val="24"/>
        </w:rPr>
        <w:t>SG – Solvência Geral;</w:t>
      </w:r>
    </w:p>
    <w:p w:rsidR="00C73835" w:rsidRPr="00B35B06" w:rsidRDefault="00C73835" w:rsidP="00C73835">
      <w:pPr>
        <w:spacing w:before="240" w:after="0" w:line="240" w:lineRule="auto"/>
        <w:ind w:left="313" w:firstLine="708"/>
        <w:jc w:val="both"/>
        <w:rPr>
          <w:snapToGrid w:val="0"/>
          <w:color w:val="000000"/>
          <w:szCs w:val="24"/>
        </w:rPr>
      </w:pPr>
      <w:r w:rsidRPr="00B35B06">
        <w:rPr>
          <w:snapToGrid w:val="0"/>
          <w:color w:val="000000"/>
          <w:szCs w:val="24"/>
        </w:rPr>
        <w:t>LC – Liquidez Corrente.</w:t>
      </w:r>
    </w:p>
    <w:p w:rsidR="00C73835" w:rsidRPr="003230E5" w:rsidRDefault="00806A76" w:rsidP="00C73835">
      <w:pPr>
        <w:spacing w:before="240" w:after="0" w:line="240" w:lineRule="auto"/>
        <w:ind w:left="1021"/>
        <w:jc w:val="both"/>
        <w:rPr>
          <w:color w:val="000000"/>
          <w:szCs w:val="24"/>
        </w:rPr>
      </w:pPr>
      <w:proofErr w:type="gramStart"/>
      <w:r w:rsidRPr="003230E5">
        <w:rPr>
          <w:color w:val="000000"/>
          <w:szCs w:val="24"/>
        </w:rPr>
        <w:t>d</w:t>
      </w:r>
      <w:r w:rsidR="00EA7F59" w:rsidRPr="003230E5">
        <w:rPr>
          <w:color w:val="000000"/>
          <w:szCs w:val="24"/>
        </w:rPr>
        <w:t>.</w:t>
      </w:r>
      <w:proofErr w:type="gramEnd"/>
      <w:r w:rsidR="00EA7F59" w:rsidRPr="003230E5">
        <w:rPr>
          <w:color w:val="000000"/>
          <w:szCs w:val="24"/>
        </w:rPr>
        <w:t>1) A comprovação de boa situação financeira da empresa será definida por meio dos Índices de Liquidez Geral (LG), Solvência Geral (SG) e Liquidez Corrente (LC), que deverão ser maiores ou iguais a 1,00 (um inteiro).</w:t>
      </w:r>
    </w:p>
    <w:p w:rsidR="004B57A8" w:rsidRPr="003230E5" w:rsidRDefault="00806A76" w:rsidP="004515EB">
      <w:pPr>
        <w:spacing w:before="240" w:after="0" w:line="240" w:lineRule="auto"/>
        <w:ind w:left="1021"/>
        <w:jc w:val="both"/>
        <w:rPr>
          <w:color w:val="000000"/>
          <w:szCs w:val="24"/>
        </w:rPr>
      </w:pPr>
      <w:proofErr w:type="gramStart"/>
      <w:r w:rsidRPr="003230E5">
        <w:rPr>
          <w:color w:val="000000"/>
          <w:szCs w:val="24"/>
        </w:rPr>
        <w:t>d</w:t>
      </w:r>
      <w:r w:rsidR="00C73835" w:rsidRPr="003230E5">
        <w:rPr>
          <w:color w:val="000000"/>
          <w:szCs w:val="24"/>
        </w:rPr>
        <w:t>.</w:t>
      </w:r>
      <w:proofErr w:type="gramEnd"/>
      <w:r w:rsidR="001B4014" w:rsidRPr="003230E5">
        <w:rPr>
          <w:color w:val="000000"/>
          <w:szCs w:val="24"/>
        </w:rPr>
        <w:t>2</w:t>
      </w:r>
      <w:r w:rsidR="00C73835" w:rsidRPr="003230E5">
        <w:rPr>
          <w:color w:val="000000"/>
          <w:szCs w:val="24"/>
        </w:rPr>
        <w:t>) Em caso de Consórcio, deverá haver a demonstração, através de cada consorciado, do atendimento aos requisitos co</w:t>
      </w:r>
      <w:r w:rsidR="00F72824" w:rsidRPr="003230E5">
        <w:rPr>
          <w:color w:val="000000"/>
          <w:szCs w:val="24"/>
        </w:rPr>
        <w:t>ntábeis definidos neste Edital.</w:t>
      </w:r>
    </w:p>
    <w:p w:rsidR="009E0793" w:rsidRDefault="00F72824" w:rsidP="00161105">
      <w:pPr>
        <w:pStyle w:val="Vanessa1"/>
        <w:rPr>
          <w:lang w:eastAsia="pt-BR"/>
        </w:rPr>
      </w:pPr>
      <w:bookmarkStart w:id="32" w:name="_Ref405805800"/>
      <w:r>
        <w:rPr>
          <w:lang w:eastAsia="pt-BR"/>
        </w:rPr>
        <w:t>O</w:t>
      </w:r>
      <w:r w:rsidR="009E0793" w:rsidRPr="009E0793">
        <w:rPr>
          <w:lang w:eastAsia="pt-BR"/>
        </w:rPr>
        <w:t xml:space="preserve"> </w:t>
      </w:r>
      <w:r w:rsidR="00FD410F">
        <w:rPr>
          <w:lang w:eastAsia="pt-BR"/>
        </w:rPr>
        <w:t>L</w:t>
      </w:r>
      <w:r w:rsidR="009E0793" w:rsidRPr="009E0793">
        <w:rPr>
          <w:lang w:eastAsia="pt-BR"/>
        </w:rPr>
        <w:t xml:space="preserve">icitante </w:t>
      </w:r>
      <w:r w:rsidR="00CD57F3">
        <w:rPr>
          <w:lang w:eastAsia="pt-BR"/>
        </w:rPr>
        <w:t>mais bem classificad</w:t>
      </w:r>
      <w:r>
        <w:rPr>
          <w:lang w:eastAsia="pt-BR"/>
        </w:rPr>
        <w:t>o</w:t>
      </w:r>
      <w:r w:rsidR="009E0793" w:rsidRPr="009E0793">
        <w:rPr>
          <w:lang w:eastAsia="pt-BR"/>
        </w:rPr>
        <w:t xml:space="preserve"> deverá providenciar</w:t>
      </w:r>
      <w:r w:rsidR="00027E6B">
        <w:rPr>
          <w:lang w:eastAsia="pt-BR"/>
        </w:rPr>
        <w:t>, juntamente com a PROPOSTA DE PREÇOS ADEQUADA AO LANCE,</w:t>
      </w:r>
      <w:r w:rsidR="009E0793" w:rsidRPr="009E0793">
        <w:rPr>
          <w:lang w:eastAsia="pt-BR"/>
        </w:rPr>
        <w:t xml:space="preserve"> a DOCUMENTAÇÃO COMPLEMENTAR DE HABILITAÇÃO, anexando na opção </w:t>
      </w:r>
      <w:r w:rsidR="009E0793" w:rsidRPr="009E0793">
        <w:rPr>
          <w:i/>
          <w:iCs/>
          <w:lang w:eastAsia="pt-BR"/>
        </w:rPr>
        <w:t>“Enviar anexo”</w:t>
      </w:r>
      <w:r w:rsidR="009E0793" w:rsidRPr="009E0793">
        <w:rPr>
          <w:lang w:eastAsia="pt-BR"/>
        </w:rPr>
        <w:t xml:space="preserve">, </w:t>
      </w:r>
      <w:r w:rsidR="009E0793" w:rsidRPr="004B57A8">
        <w:rPr>
          <w:lang w:eastAsia="pt-BR"/>
        </w:rPr>
        <w:t xml:space="preserve">com tamanho não superior a </w:t>
      </w:r>
      <w:r w:rsidR="009E0793" w:rsidRPr="004B57A8">
        <w:rPr>
          <w:b/>
          <w:lang w:eastAsia="pt-BR"/>
        </w:rPr>
        <w:t>50MB</w:t>
      </w:r>
      <w:r w:rsidR="009E0793" w:rsidRPr="004B57A8">
        <w:rPr>
          <w:lang w:eastAsia="pt-BR"/>
        </w:rPr>
        <w:t>, podendo ser incluídos quantos arquivos forem necessários, desde que</w:t>
      </w:r>
      <w:r w:rsidR="00EB3531" w:rsidRPr="004B57A8">
        <w:rPr>
          <w:lang w:eastAsia="pt-BR"/>
        </w:rPr>
        <w:t xml:space="preserve"> não</w:t>
      </w:r>
      <w:r w:rsidR="009E0793" w:rsidRPr="004B57A8">
        <w:rPr>
          <w:lang w:eastAsia="pt-BR"/>
        </w:rPr>
        <w:t xml:space="preserve"> ultrapasse este limite,</w:t>
      </w:r>
      <w:r w:rsidR="009E0793" w:rsidRPr="009E0793">
        <w:rPr>
          <w:lang w:eastAsia="pt-BR"/>
        </w:rPr>
        <w:t xml:space="preserve"> devendo ser encaminhados os seguintes documentos:</w:t>
      </w:r>
      <w:bookmarkEnd w:id="32"/>
    </w:p>
    <w:p w:rsidR="00781065" w:rsidRPr="007A7465" w:rsidRDefault="00781065" w:rsidP="007A7465">
      <w:pPr>
        <w:pStyle w:val="Vanessa2"/>
      </w:pPr>
      <w:r w:rsidRPr="007A7465">
        <w:t>CARTA DE APRESENTAÇÃO DOS DOCUMENTOS DE HABILITAÇÃO, conforme Modelo constante deste Edital.</w:t>
      </w:r>
    </w:p>
    <w:p w:rsidR="00781065" w:rsidRPr="007A7465" w:rsidRDefault="00781065" w:rsidP="007A7465">
      <w:pPr>
        <w:pStyle w:val="Vanessa2"/>
      </w:pPr>
      <w:r w:rsidRPr="007A7465">
        <w:t>DADOS DA EMPRESA, ou das empresas que constituem o Consórcio, conforme Modelo constante deste Edital.</w:t>
      </w:r>
    </w:p>
    <w:p w:rsidR="009E0793" w:rsidRPr="007A7465" w:rsidRDefault="009E0793" w:rsidP="007A7465">
      <w:pPr>
        <w:pStyle w:val="Vanessa2"/>
      </w:pPr>
      <w:r w:rsidRPr="007A7465">
        <w:t>Certidão negativa de falência, de recuperação judicial ou extrajudicial, expedida pelo Distribuidor Judicial da sede d</w:t>
      </w:r>
      <w:r w:rsidR="00D23731">
        <w:t>o</w:t>
      </w:r>
      <w:r w:rsidRPr="007A7465">
        <w:t xml:space="preserve"> Licitante, Justiça Comum; </w:t>
      </w:r>
    </w:p>
    <w:p w:rsidR="009E0793" w:rsidRPr="007A7465" w:rsidRDefault="009E0793" w:rsidP="007A7465">
      <w:pPr>
        <w:pStyle w:val="Vanessa2"/>
      </w:pPr>
      <w:r w:rsidRPr="007A7465">
        <w:t>Contrato social e suas alterações;</w:t>
      </w:r>
    </w:p>
    <w:p w:rsidR="009E0793" w:rsidRDefault="009E0793" w:rsidP="007A7465">
      <w:pPr>
        <w:pStyle w:val="Vanessa2"/>
      </w:pPr>
      <w:r w:rsidRPr="007A7465">
        <w:t xml:space="preserve">Balanço patrimonial e demonstrações contábeis do último exercício social, onde </w:t>
      </w:r>
      <w:r w:rsidR="004B57A8" w:rsidRPr="007A7465">
        <w:t>o</w:t>
      </w:r>
      <w:r w:rsidRPr="007A7465">
        <w:t xml:space="preserve"> </w:t>
      </w:r>
      <w:r w:rsidR="004B57A8" w:rsidRPr="007A7465">
        <w:t>L</w:t>
      </w:r>
      <w:r w:rsidRPr="007A7465">
        <w:t xml:space="preserve">icitante deverá comprovar Patrimônio Líquido igual ou superior a 10% (dez por </w:t>
      </w:r>
      <w:r w:rsidRPr="007A7465">
        <w:lastRenderedPageBreak/>
        <w:t xml:space="preserve">cento) do valor de </w:t>
      </w:r>
      <w:r w:rsidR="00CD57F3" w:rsidRPr="007A7465">
        <w:t xml:space="preserve">global de sua </w:t>
      </w:r>
      <w:r w:rsidRPr="007A7465">
        <w:t xml:space="preserve">PROPOSTA </w:t>
      </w:r>
      <w:r w:rsidR="00CD57F3" w:rsidRPr="007A7465">
        <w:t>DE</w:t>
      </w:r>
      <w:r w:rsidRPr="007A7465">
        <w:t xml:space="preserve"> PREÇOS </w:t>
      </w:r>
      <w:r w:rsidR="00CD57F3" w:rsidRPr="007A7465">
        <w:t>ADEQUADA AO LANCE</w:t>
      </w:r>
      <w:r w:rsidR="00725EB9" w:rsidRPr="007A7465">
        <w:t>;</w:t>
      </w:r>
    </w:p>
    <w:p w:rsidR="00BB79BF" w:rsidRPr="00E03AE1" w:rsidRDefault="00BB79BF" w:rsidP="00FA48C0">
      <w:pPr>
        <w:pStyle w:val="Vanessa2"/>
        <w:rPr>
          <w:lang w:eastAsia="pt-BR"/>
        </w:rPr>
      </w:pPr>
      <w:r w:rsidRPr="00E03AE1">
        <w:rPr>
          <w:lang w:eastAsia="pt-BR"/>
        </w:rPr>
        <w:t>Documentos que comprov</w:t>
      </w:r>
      <w:r w:rsidR="00E03AE1" w:rsidRPr="00E03AE1">
        <w:rPr>
          <w:lang w:eastAsia="pt-BR"/>
        </w:rPr>
        <w:t>e</w:t>
      </w:r>
      <w:r w:rsidRPr="00E03AE1">
        <w:rPr>
          <w:lang w:eastAsia="pt-BR"/>
        </w:rPr>
        <w:t xml:space="preserve">m a </w:t>
      </w:r>
      <w:r w:rsidR="00E03AE1">
        <w:rPr>
          <w:lang w:eastAsia="pt-BR"/>
        </w:rPr>
        <w:t xml:space="preserve">sua </w:t>
      </w:r>
      <w:r w:rsidRPr="00E03AE1">
        <w:rPr>
          <w:lang w:eastAsia="pt-BR"/>
        </w:rPr>
        <w:t xml:space="preserve">Qualificação Técnica </w:t>
      </w:r>
    </w:p>
    <w:p w:rsidR="007B79E5" w:rsidRPr="001A3397" w:rsidRDefault="007B79E5" w:rsidP="00F74581">
      <w:pPr>
        <w:pStyle w:val="Identao"/>
        <w:numPr>
          <w:ilvl w:val="0"/>
          <w:numId w:val="30"/>
        </w:numPr>
        <w:jc w:val="both"/>
      </w:pPr>
      <w:r w:rsidRPr="001A3397">
        <w:t>Inscrição ou registro d</w:t>
      </w:r>
      <w:r w:rsidR="00904218">
        <w:t>o Licitante</w:t>
      </w:r>
      <w:r w:rsidRPr="001A3397">
        <w:t xml:space="preserve"> individual ou das consorciadas junto ao CREA – Conselho Regional de Engenharia e Agronomia competente da região a que estiver vinculada </w:t>
      </w:r>
      <w:r w:rsidR="00904218">
        <w:t>o Licitante</w:t>
      </w:r>
      <w:r w:rsidRPr="001A3397">
        <w:t>, que comprove atividade relacionada com o objeto.</w:t>
      </w:r>
    </w:p>
    <w:p w:rsidR="007B79E5" w:rsidRPr="001A3397" w:rsidRDefault="007B79E5" w:rsidP="00F74581">
      <w:pPr>
        <w:pStyle w:val="Identao"/>
        <w:numPr>
          <w:ilvl w:val="0"/>
          <w:numId w:val="30"/>
        </w:numPr>
        <w:jc w:val="both"/>
      </w:pPr>
      <w:r w:rsidRPr="001A3397">
        <w:t xml:space="preserve">Comprovação de que </w:t>
      </w:r>
      <w:r w:rsidR="00904218">
        <w:t>o Licitante</w:t>
      </w:r>
      <w:r w:rsidRPr="001A3397">
        <w:t xml:space="preserve"> possui em seu quadro técnico, na data da entrega da proposta, profissional de nível superior detentor de atestado de responsabilidade técnica fornecido por pessoas jurídicas de direito público ou privado, devidamente certificado pelo CREA, comprovando a sua experiência em </w:t>
      </w:r>
      <w:r w:rsidR="001A3397" w:rsidRPr="001A3397">
        <w:t>g</w:t>
      </w:r>
      <w:r w:rsidR="00424A3D" w:rsidRPr="001A3397">
        <w:t>erenciamento</w:t>
      </w:r>
      <w:r w:rsidR="001A3397" w:rsidRPr="001A3397">
        <w:t xml:space="preserve"> </w:t>
      </w:r>
      <w:r w:rsidR="00FF47B3">
        <w:t xml:space="preserve">ou fiscalização </w:t>
      </w:r>
      <w:r w:rsidR="001A3397" w:rsidRPr="001A3397">
        <w:t>ou</w:t>
      </w:r>
      <w:r w:rsidR="00424A3D" w:rsidRPr="001A3397">
        <w:t xml:space="preserve"> </w:t>
      </w:r>
      <w:r w:rsidRPr="001A3397">
        <w:t>supervisão</w:t>
      </w:r>
      <w:r w:rsidR="00AF7392">
        <w:t xml:space="preserve"> </w:t>
      </w:r>
      <w:r w:rsidR="001A3397" w:rsidRPr="001A3397">
        <w:t xml:space="preserve">ou </w:t>
      </w:r>
      <w:r w:rsidR="00AF7392">
        <w:t>“</w:t>
      </w:r>
      <w:r w:rsidR="001A3397" w:rsidRPr="001A3397">
        <w:t>engenharia do proprietário</w:t>
      </w:r>
      <w:r w:rsidR="00AF7392">
        <w:t>”</w:t>
      </w:r>
      <w:r w:rsidR="001A3397" w:rsidRPr="001A3397">
        <w:t xml:space="preserve"> </w:t>
      </w:r>
      <w:r w:rsidRPr="001A3397">
        <w:t xml:space="preserve">de empreendimentos similares e com complexidade equivalente com o objeto deste Edital conforme </w:t>
      </w:r>
      <w:r w:rsidR="00AD1AED" w:rsidRPr="001A3397">
        <w:t>a seguir:</w:t>
      </w:r>
    </w:p>
    <w:p w:rsidR="007B79E5" w:rsidRPr="001A3397" w:rsidRDefault="007B79E5" w:rsidP="007B79E5">
      <w:pPr>
        <w:spacing w:after="0" w:line="240" w:lineRule="auto"/>
        <w:ind w:left="-11"/>
        <w:jc w:val="both"/>
        <w:rPr>
          <w:szCs w:val="24"/>
        </w:rPr>
      </w:pPr>
    </w:p>
    <w:p w:rsidR="007B79E5" w:rsidRPr="001A3397" w:rsidRDefault="007B79E5" w:rsidP="00E6134E">
      <w:pPr>
        <w:spacing w:after="0" w:line="240" w:lineRule="auto"/>
        <w:ind w:left="1800"/>
        <w:jc w:val="both"/>
        <w:rPr>
          <w:szCs w:val="24"/>
        </w:rPr>
      </w:pPr>
      <w:proofErr w:type="gramStart"/>
      <w:r w:rsidRPr="001A3397">
        <w:rPr>
          <w:szCs w:val="24"/>
        </w:rPr>
        <w:t>b.</w:t>
      </w:r>
      <w:proofErr w:type="gramEnd"/>
      <w:r w:rsidRPr="001A3397">
        <w:rPr>
          <w:szCs w:val="24"/>
        </w:rPr>
        <w:t>1) Entende-se por atestado de responsabilidade técnica, devidamente certificado pelo CREA, a apresentação da Certidão de Acervo Técnico (CAT) e do atestado que a originou.</w:t>
      </w:r>
    </w:p>
    <w:p w:rsidR="007B79E5" w:rsidRPr="001A3397" w:rsidRDefault="007B79E5" w:rsidP="00E6134E">
      <w:pPr>
        <w:spacing w:after="0" w:line="240" w:lineRule="auto"/>
        <w:ind w:left="666"/>
        <w:jc w:val="both"/>
        <w:rPr>
          <w:szCs w:val="24"/>
        </w:rPr>
      </w:pPr>
    </w:p>
    <w:p w:rsidR="007B79E5" w:rsidRPr="001A3397" w:rsidRDefault="007B79E5" w:rsidP="00E6134E">
      <w:pPr>
        <w:spacing w:after="0" w:line="240" w:lineRule="auto"/>
        <w:ind w:left="1800"/>
        <w:jc w:val="both"/>
        <w:rPr>
          <w:szCs w:val="24"/>
        </w:rPr>
      </w:pPr>
      <w:proofErr w:type="gramStart"/>
      <w:r w:rsidRPr="001A3397">
        <w:rPr>
          <w:szCs w:val="24"/>
        </w:rPr>
        <w:t>b.</w:t>
      </w:r>
      <w:proofErr w:type="gramEnd"/>
      <w:r w:rsidRPr="001A3397">
        <w:rPr>
          <w:szCs w:val="24"/>
        </w:rPr>
        <w:t>2) Deverá ser anexada a comprovação de vinculação à Licitante do profissional detentor do acervo técnico</w:t>
      </w:r>
      <w:r w:rsidR="005B09A5">
        <w:rPr>
          <w:szCs w:val="24"/>
        </w:rPr>
        <w:t>,</w:t>
      </w:r>
      <w:r w:rsidRPr="001A3397">
        <w:rPr>
          <w:szCs w:val="24"/>
        </w:rPr>
        <w:t xml:space="preserve"> constituída de: Contrato de Prestação de Serviços ou cópia da Carteira de Trabalho e Previdência Social do Empregado ou Contrato Social ou Estatuto Social, devidamente registrado no órgão competente ou cópia da Certidão Expedida pelo CREA da Sede ou Filial d</w:t>
      </w:r>
      <w:r w:rsidR="00904218">
        <w:rPr>
          <w:szCs w:val="24"/>
        </w:rPr>
        <w:t>o Licitante</w:t>
      </w:r>
      <w:r w:rsidRPr="001A3397">
        <w:rPr>
          <w:szCs w:val="24"/>
        </w:rPr>
        <w:t>, onde conste o registro do profissional como Responsável Técnico</w:t>
      </w:r>
      <w:r w:rsidR="00AF7392">
        <w:rPr>
          <w:szCs w:val="24"/>
        </w:rPr>
        <w:t>, ou ainda declaração de anu</w:t>
      </w:r>
      <w:r w:rsidR="005B09A5">
        <w:rPr>
          <w:szCs w:val="24"/>
        </w:rPr>
        <w:t>ê</w:t>
      </w:r>
      <w:r w:rsidR="00AF7392">
        <w:rPr>
          <w:szCs w:val="24"/>
        </w:rPr>
        <w:t>ncia em participar dos trabalhos</w:t>
      </w:r>
      <w:r w:rsidR="005B09A5">
        <w:rPr>
          <w:szCs w:val="24"/>
        </w:rPr>
        <w:t>,</w:t>
      </w:r>
      <w:r w:rsidR="00AF7392">
        <w:rPr>
          <w:szCs w:val="24"/>
        </w:rPr>
        <w:t xml:space="preserve"> assinada pelo profissional e representante d</w:t>
      </w:r>
      <w:r w:rsidR="00D23731">
        <w:rPr>
          <w:szCs w:val="24"/>
        </w:rPr>
        <w:t>o</w:t>
      </w:r>
      <w:r w:rsidR="00AF7392">
        <w:rPr>
          <w:szCs w:val="24"/>
        </w:rPr>
        <w:t xml:space="preserve"> </w:t>
      </w:r>
      <w:r w:rsidR="00904218">
        <w:rPr>
          <w:szCs w:val="24"/>
        </w:rPr>
        <w:t>Licitante</w:t>
      </w:r>
      <w:r w:rsidRPr="001A3397">
        <w:rPr>
          <w:szCs w:val="24"/>
        </w:rPr>
        <w:t>.</w:t>
      </w:r>
    </w:p>
    <w:p w:rsidR="007B79E5" w:rsidRPr="001A3397" w:rsidRDefault="007B79E5" w:rsidP="00E6134E">
      <w:pPr>
        <w:spacing w:after="0" w:line="240" w:lineRule="auto"/>
        <w:ind w:left="1375"/>
        <w:jc w:val="both"/>
        <w:rPr>
          <w:szCs w:val="24"/>
        </w:rPr>
      </w:pPr>
    </w:p>
    <w:p w:rsidR="007B79E5" w:rsidRPr="001A3397" w:rsidRDefault="007B79E5" w:rsidP="00E6134E">
      <w:pPr>
        <w:tabs>
          <w:tab w:val="left" w:pos="1276"/>
        </w:tabs>
        <w:spacing w:after="0" w:line="240" w:lineRule="auto"/>
        <w:ind w:left="1800"/>
        <w:jc w:val="both"/>
        <w:rPr>
          <w:color w:val="000000"/>
          <w:szCs w:val="24"/>
        </w:rPr>
      </w:pPr>
      <w:proofErr w:type="gramStart"/>
      <w:r w:rsidRPr="001A3397">
        <w:rPr>
          <w:szCs w:val="24"/>
        </w:rPr>
        <w:t>b.</w:t>
      </w:r>
      <w:proofErr w:type="gramEnd"/>
      <w:r w:rsidRPr="001A3397">
        <w:rPr>
          <w:szCs w:val="24"/>
        </w:rPr>
        <w:t xml:space="preserve">3) Definem-se como similares: serviços de </w:t>
      </w:r>
      <w:r w:rsidR="001A3397" w:rsidRPr="001A3397">
        <w:rPr>
          <w:szCs w:val="24"/>
        </w:rPr>
        <w:t>g</w:t>
      </w:r>
      <w:r w:rsidR="005727FA" w:rsidRPr="001A3397">
        <w:rPr>
          <w:szCs w:val="24"/>
        </w:rPr>
        <w:t>erenciamento</w:t>
      </w:r>
      <w:r w:rsidR="001A3397" w:rsidRPr="001A3397">
        <w:rPr>
          <w:szCs w:val="24"/>
        </w:rPr>
        <w:t xml:space="preserve"> ou</w:t>
      </w:r>
      <w:r w:rsidR="005727FA" w:rsidRPr="001A3397">
        <w:rPr>
          <w:szCs w:val="24"/>
        </w:rPr>
        <w:t xml:space="preserve"> </w:t>
      </w:r>
      <w:r w:rsidRPr="001A3397">
        <w:rPr>
          <w:szCs w:val="24"/>
        </w:rPr>
        <w:t xml:space="preserve">supervisão ou fiscalização em </w:t>
      </w:r>
      <w:r w:rsidRPr="001A3397">
        <w:rPr>
          <w:color w:val="000000"/>
          <w:szCs w:val="24"/>
        </w:rPr>
        <w:t xml:space="preserve">obras construtivamente afins àquelas do Projeto de Integração do Rio São Francisco com Bacias Hidrográficas do Nordeste Setentrional, especialmente no campo de infraestrutura hídrica, incluindo canais, aquedutos, túneis </w:t>
      </w:r>
      <w:r w:rsidRPr="001A3397">
        <w:rPr>
          <w:szCs w:val="24"/>
        </w:rPr>
        <w:t>(ferroviários e/ou rodoviários e/ou metroviários</w:t>
      </w:r>
      <w:r w:rsidR="00171F05">
        <w:rPr>
          <w:szCs w:val="24"/>
        </w:rPr>
        <w:t xml:space="preserve"> e/ou hidráulicos</w:t>
      </w:r>
      <w:r w:rsidRPr="001A3397">
        <w:rPr>
          <w:szCs w:val="24"/>
        </w:rPr>
        <w:t>)</w:t>
      </w:r>
      <w:r w:rsidRPr="001A3397">
        <w:rPr>
          <w:color w:val="000000"/>
          <w:szCs w:val="24"/>
        </w:rPr>
        <w:t>, estações de bombeamento, barragens, subestações, usinas hidrelétricas, pontes, obras de saneamento, como sistemas de abastecimento de água e de esgotamento sanitário indicados em seguida, com características compatíveis com o objeto da presente Licitação:</w:t>
      </w:r>
    </w:p>
    <w:p w:rsidR="007B79E5" w:rsidRPr="001A3397" w:rsidRDefault="007B79E5" w:rsidP="00E6134E">
      <w:pPr>
        <w:pStyle w:val="OmniPage1794"/>
        <w:tabs>
          <w:tab w:val="clear" w:pos="484"/>
          <w:tab w:val="clear" w:pos="8149"/>
        </w:tabs>
        <w:spacing w:line="240" w:lineRule="auto"/>
        <w:ind w:left="1376"/>
        <w:jc w:val="both"/>
        <w:rPr>
          <w:lang w:val="pt-BR"/>
        </w:rPr>
      </w:pPr>
    </w:p>
    <w:p w:rsidR="007B79E5" w:rsidRPr="001A3397" w:rsidRDefault="007B79E5" w:rsidP="00E6134E">
      <w:pPr>
        <w:pStyle w:val="OmniPage1794"/>
        <w:tabs>
          <w:tab w:val="clear" w:pos="484"/>
          <w:tab w:val="clear" w:pos="8149"/>
        </w:tabs>
        <w:spacing w:line="240" w:lineRule="auto"/>
        <w:ind w:left="1800"/>
        <w:jc w:val="both"/>
        <w:rPr>
          <w:lang w:val="pt-BR"/>
        </w:rPr>
      </w:pPr>
      <w:proofErr w:type="gramStart"/>
      <w:r w:rsidRPr="001A3397">
        <w:rPr>
          <w:lang w:val="pt-BR"/>
        </w:rPr>
        <w:t>b.</w:t>
      </w:r>
      <w:proofErr w:type="gramEnd"/>
      <w:r w:rsidRPr="001A3397">
        <w:rPr>
          <w:lang w:val="pt-BR"/>
        </w:rPr>
        <w:t xml:space="preserve">3.1) </w:t>
      </w:r>
      <w:r w:rsidRPr="001A3397">
        <w:rPr>
          <w:szCs w:val="24"/>
          <w:lang w:val="pt-BR"/>
        </w:rPr>
        <w:t>As unidades de sistemas de abastecimento de água e de esgotamento sanitário a serem consideradas como obras similares são: adutoras, canais, reversão de bacias, emissários e estações de bombeamento de água e de esgotos</w:t>
      </w:r>
      <w:r w:rsidRPr="001A3397">
        <w:rPr>
          <w:lang w:val="pt-BR"/>
        </w:rPr>
        <w:t>.</w:t>
      </w:r>
    </w:p>
    <w:p w:rsidR="00901E9E" w:rsidRPr="00FB1C5C" w:rsidRDefault="004E03D9" w:rsidP="00161105">
      <w:pPr>
        <w:pStyle w:val="Vanessa1"/>
      </w:pPr>
      <w:r w:rsidRPr="00FB1C5C">
        <w:t xml:space="preserve">Em caso de empresas detentoras de atestados ou </w:t>
      </w:r>
      <w:r w:rsidR="00E03AE1" w:rsidRPr="00FB1C5C">
        <w:t>c</w:t>
      </w:r>
      <w:r w:rsidRPr="00FB1C5C">
        <w:t xml:space="preserve">ontratos executados no exterior, os mesmos deverão ser </w:t>
      </w:r>
      <w:r w:rsidR="00901E9E" w:rsidRPr="00FB1C5C">
        <w:t>registrados n</w:t>
      </w:r>
      <w:r w:rsidR="00237E83" w:rsidRPr="00FB1C5C">
        <w:t>as entidades profissionais competentes</w:t>
      </w:r>
      <w:r w:rsidR="00901E9E" w:rsidRPr="00FB1C5C">
        <w:t>.</w:t>
      </w:r>
    </w:p>
    <w:p w:rsidR="004746AB" w:rsidRPr="00E6134E" w:rsidRDefault="004746AB" w:rsidP="00161105">
      <w:pPr>
        <w:pStyle w:val="Vanessa1"/>
        <w:rPr>
          <w:lang w:eastAsia="pt-BR"/>
        </w:rPr>
      </w:pPr>
      <w:r w:rsidRPr="00E6134E">
        <w:rPr>
          <w:lang w:eastAsia="pt-BR"/>
        </w:rPr>
        <w:t xml:space="preserve">Caso não seja possível a avaliação </w:t>
      </w:r>
      <w:r w:rsidR="00EA7F59" w:rsidRPr="00E6134E">
        <w:rPr>
          <w:lang w:eastAsia="pt-BR"/>
        </w:rPr>
        <w:t>“</w:t>
      </w:r>
      <w:r w:rsidRPr="00E6134E">
        <w:rPr>
          <w:lang w:eastAsia="pt-BR"/>
        </w:rPr>
        <w:t>on</w:t>
      </w:r>
      <w:r w:rsidR="00EA7F59" w:rsidRPr="00E6134E">
        <w:rPr>
          <w:lang w:eastAsia="pt-BR"/>
        </w:rPr>
        <w:t>-</w:t>
      </w:r>
      <w:r w:rsidRPr="00E6134E">
        <w:rPr>
          <w:lang w:eastAsia="pt-BR"/>
        </w:rPr>
        <w:t>line</w:t>
      </w:r>
      <w:r w:rsidR="00EA7F59" w:rsidRPr="00E6134E">
        <w:rPr>
          <w:lang w:eastAsia="pt-BR"/>
        </w:rPr>
        <w:t>”</w:t>
      </w:r>
      <w:r w:rsidRPr="00E6134E">
        <w:rPr>
          <w:lang w:eastAsia="pt-BR"/>
        </w:rPr>
        <w:t xml:space="preserve"> da regularidade quanto aos débitos trabalhistas, a COMISSÃO </w:t>
      </w:r>
      <w:r w:rsidR="00D35BA7" w:rsidRPr="00E6134E">
        <w:rPr>
          <w:lang w:eastAsia="pt-BR"/>
        </w:rPr>
        <w:t>analisará a</w:t>
      </w:r>
      <w:r w:rsidRPr="00E6134E">
        <w:rPr>
          <w:lang w:eastAsia="pt-BR"/>
        </w:rPr>
        <w:t xml:space="preserve"> Certidão Negativa de Débitos Trabalhistas - CNDT perante a Justiça do Trabalho, ou Certidão Positiva com Efeito de Negativa, expedida pelo Tribunal Superior do Trabalho (TST), da sede do Licitante, nos termos do Título VII-A da Consolidação das Leis do </w:t>
      </w:r>
      <w:r w:rsidRPr="00E6134E">
        <w:rPr>
          <w:lang w:eastAsia="pt-BR"/>
        </w:rPr>
        <w:lastRenderedPageBreak/>
        <w:t>Trabalho, aprovada pelo Decreto-Lei no 5.452, de 01/05/1943, e instituída pela Lei nº 12.440, de 07/07/2011</w:t>
      </w:r>
      <w:r w:rsidR="00D35BA7" w:rsidRPr="00E6134E">
        <w:rPr>
          <w:lang w:eastAsia="pt-BR"/>
        </w:rPr>
        <w:t>, encaminhada juntamente com a DOCUMENTAÇÃO COMPLEMENTAR DE HABILITAÇÃO</w:t>
      </w:r>
      <w:r w:rsidRPr="00E6134E">
        <w:rPr>
          <w:lang w:eastAsia="pt-BR"/>
        </w:rPr>
        <w:t>.</w:t>
      </w:r>
    </w:p>
    <w:p w:rsidR="00BF5030" w:rsidRPr="00742F94" w:rsidRDefault="008F7131" w:rsidP="00161105">
      <w:pPr>
        <w:pStyle w:val="Vanessa1"/>
      </w:pPr>
      <w:r w:rsidRPr="00E03AE1">
        <w:t xml:space="preserve">Caso </w:t>
      </w:r>
      <w:r w:rsidR="00401487" w:rsidRPr="00E03AE1">
        <w:t>alguma certidão</w:t>
      </w:r>
      <w:r w:rsidR="00F74581">
        <w:t>, perca a validade antes da habilitação d</w:t>
      </w:r>
      <w:r w:rsidR="00D23731">
        <w:t>o</w:t>
      </w:r>
      <w:r w:rsidR="00F74581">
        <w:t xml:space="preserve"> Licitante, a C</w:t>
      </w:r>
      <w:r w:rsidR="0082247F">
        <w:t>omissão Permanente de Licitação</w:t>
      </w:r>
      <w:r w:rsidR="00F74581">
        <w:t xml:space="preserve">, em </w:t>
      </w:r>
      <w:r w:rsidR="00F74581" w:rsidRPr="00742F94">
        <w:t>sessão interna, poderá realizar consulta por meio eletrônico para aferir a renovação da sua validade ou solicitar novo envio de documentação atualizada ao Licitante.</w:t>
      </w:r>
    </w:p>
    <w:p w:rsidR="004B3A02" w:rsidRPr="00742F94" w:rsidRDefault="00E6134E" w:rsidP="00161105">
      <w:pPr>
        <w:pStyle w:val="Vanessa1"/>
      </w:pPr>
      <w:r w:rsidRPr="00742F94">
        <w:t>Não serão aceitos documentos com indicação de CNPJ diferentes, salvo aqueles legalmente permitidos</w:t>
      </w:r>
      <w:r w:rsidR="004B3A02" w:rsidRPr="00742F94">
        <w:t>.</w:t>
      </w:r>
    </w:p>
    <w:p w:rsidR="001966A9" w:rsidRPr="00742F94" w:rsidRDefault="001966A9" w:rsidP="00161105">
      <w:pPr>
        <w:pStyle w:val="Vanessa1"/>
      </w:pPr>
      <w:r w:rsidRPr="00742F94">
        <w:t xml:space="preserve">No julgamento da habilitação, </w:t>
      </w:r>
      <w:r w:rsidR="00560A86" w:rsidRPr="00742F94">
        <w:t>a</w:t>
      </w:r>
      <w:r w:rsidRPr="00742F94">
        <w:t xml:space="preserve"> COMISSÃO poderá sanar erros ou falhas que não alterem a substância dos documentos e sua validade jurídica, mediante despacho fundamentado, registrado em ata e acessível a todos, atribuindo-lhes validade e eficácia para fins de habilitação</w:t>
      </w:r>
      <w:r w:rsidR="00EE68C3" w:rsidRPr="00742F94">
        <w:t>.</w:t>
      </w:r>
    </w:p>
    <w:p w:rsidR="00BB5E2F" w:rsidRPr="004B3A02" w:rsidRDefault="00BB5E2F" w:rsidP="00161105">
      <w:pPr>
        <w:pStyle w:val="Vanessa1"/>
      </w:pPr>
      <w:r w:rsidRPr="00742F94">
        <w:t xml:space="preserve">Recebida a </w:t>
      </w:r>
      <w:r w:rsidRPr="00742F94">
        <w:rPr>
          <w:sz w:val="23"/>
          <w:szCs w:val="23"/>
          <w:lang w:eastAsia="pt-BR"/>
        </w:rPr>
        <w:t>DOCUMENTAÇÃO COMPLEMENTAR DE HABILITAÇÃO</w:t>
      </w:r>
      <w:r w:rsidRPr="00742F94">
        <w:t>, a COMISSÃO procederá com a verificação e sua conformidade</w:t>
      </w:r>
      <w:r w:rsidRPr="004B3A02">
        <w:t xml:space="preserve"> com os requisitos do edital.</w:t>
      </w:r>
    </w:p>
    <w:p w:rsidR="00BC62EB" w:rsidRPr="00D52A3B" w:rsidRDefault="00D52A3B" w:rsidP="00D52A3B">
      <w:pPr>
        <w:pStyle w:val="Vanessa1"/>
      </w:pPr>
      <w:r w:rsidRPr="00D52A3B">
        <w:t>No caso de inabilitação do primeiro classificado, a PROPOSTA DE PREÇOS ADEQUADA AO LANCE e a DOCUMENTAÇÃO COMPLEMENTAR DE HABILITAÇÃO da participante subsequente, na ordem de classificação, serão requeridas e avaliadas pela COMISSÃO e assim sucessivamente, até a apuração de uma proposta que atenda a este Edital. Também nessa etapa, a COMISSÃO poderá negociar com o Licitante para que seja obtida uma proposta mais vantajosa para a Administração Pública.</w:t>
      </w:r>
    </w:p>
    <w:p w:rsidR="00177D29" w:rsidRPr="004B3A02" w:rsidRDefault="00177D29" w:rsidP="00161105">
      <w:pPr>
        <w:pStyle w:val="Vanessa1"/>
      </w:pPr>
      <w:r w:rsidRPr="004B3A02">
        <w:t xml:space="preserve">Caso </w:t>
      </w:r>
      <w:r w:rsidR="00904218" w:rsidRPr="004B3A02">
        <w:t>o Licitante</w:t>
      </w:r>
      <w:r w:rsidR="00465E06" w:rsidRPr="004B3A02">
        <w:t xml:space="preserve"> Vencedor</w:t>
      </w:r>
      <w:r w:rsidRPr="004B3A02">
        <w:t xml:space="preserve"> venha a ser um Consórcio, ela deverá apresentar seu instrumento </w:t>
      </w:r>
      <w:proofErr w:type="spellStart"/>
      <w:r w:rsidRPr="004B3A02">
        <w:t>consorcial</w:t>
      </w:r>
      <w:proofErr w:type="spellEnd"/>
      <w:r w:rsidRPr="004B3A02">
        <w:t xml:space="preserve"> devidamente formalizado, de acordo com o que estabelece o Art. </w:t>
      </w:r>
      <w:r w:rsidR="00CF0EC8" w:rsidRPr="004B3A02">
        <w:t>51,</w:t>
      </w:r>
      <w:r w:rsidRPr="004B3A02">
        <w:t xml:space="preserve"> </w:t>
      </w:r>
      <w:r w:rsidR="00CF0EC8" w:rsidRPr="004B3A02">
        <w:t xml:space="preserve">inciso I, </w:t>
      </w:r>
      <w:r w:rsidRPr="004B3A02">
        <w:t>d</w:t>
      </w:r>
      <w:r w:rsidR="00CF0EC8" w:rsidRPr="004B3A02">
        <w:t>o Decreto nº 7.581/2011</w:t>
      </w:r>
      <w:r w:rsidRPr="004B3A02">
        <w:t xml:space="preserve">, e devidamente registrado na Junta Comercial ou Cartório de Registro de Títulos e Documentos, de acordo com a natureza das empresas consorciadas, constando, no mínimo, as condições estipuladas no item </w:t>
      </w:r>
      <w:r w:rsidRPr="004B3A02">
        <w:rPr>
          <w:b/>
        </w:rPr>
        <w:t>Participação em Consórcio</w:t>
      </w:r>
      <w:r w:rsidRPr="004B3A02">
        <w:t>, deste Edital.</w:t>
      </w:r>
    </w:p>
    <w:p w:rsidR="00BF5030" w:rsidRPr="004B3A02" w:rsidRDefault="00BF5030" w:rsidP="00161105">
      <w:pPr>
        <w:pStyle w:val="Vanessa1"/>
      </w:pPr>
      <w:r w:rsidRPr="004B3A02">
        <w:t xml:space="preserve">Após a Homologação do resultado desta licitação, antes da assinatura do Contrato decorrente ou durante a execução deste, poderá ser permitido que </w:t>
      </w:r>
      <w:r w:rsidR="00904218" w:rsidRPr="004B3A02">
        <w:t>o Licitante</w:t>
      </w:r>
      <w:r w:rsidR="003E0A30" w:rsidRPr="004B3A02">
        <w:t xml:space="preserve"> vencedor</w:t>
      </w:r>
      <w:r w:rsidRPr="004B3A02">
        <w:t xml:space="preserve"> ou CONTRATADA sofram processo de Fusão, Incorporação ou Cisão, desde que sejam observados pela(s) nova(s) empresa(s) os requisitos de Habilitação previstos no Edital e que sejam mantidas as condições estabelecidas no(s) contrato(s) original (</w:t>
      </w:r>
      <w:proofErr w:type="spellStart"/>
      <w:r w:rsidRPr="004B3A02">
        <w:t>is</w:t>
      </w:r>
      <w:proofErr w:type="spellEnd"/>
      <w:r w:rsidRPr="004B3A02">
        <w:t>), quando já contratado, sendo que, em qualquer uma das hipóteses, o MI deverá ser notificado do processo e deliberará sobre a sua aceitação</w:t>
      </w:r>
      <w:r w:rsidR="00CF0EC8" w:rsidRPr="004B3A02">
        <w:t>.</w:t>
      </w:r>
    </w:p>
    <w:p w:rsidR="00DA49EE" w:rsidRPr="00791ADA" w:rsidRDefault="00DA49EE" w:rsidP="00D851CC">
      <w:pPr>
        <w:pStyle w:val="Vanessa"/>
      </w:pPr>
      <w:bookmarkStart w:id="33" w:name="_Toc433376441"/>
      <w:r w:rsidRPr="00791ADA">
        <w:t xml:space="preserve">PEDIDOS DE ESCLARECIMENTOS, IMPUGNAÇÕES E </w:t>
      </w:r>
      <w:proofErr w:type="gramStart"/>
      <w:r w:rsidRPr="00791ADA">
        <w:t>RECURSOS</w:t>
      </w:r>
      <w:bookmarkEnd w:id="33"/>
      <w:proofErr w:type="gramEnd"/>
    </w:p>
    <w:p w:rsidR="0092588B" w:rsidRPr="009867BF" w:rsidRDefault="0092588B" w:rsidP="00161105">
      <w:pPr>
        <w:pStyle w:val="Vanessa1"/>
      </w:pPr>
      <w:r w:rsidRPr="00F64426">
        <w:t xml:space="preserve">Dos atos da administração pública decorrentes da aplicação desta licitação caberá pedido de esclarecimento no prazo de até </w:t>
      </w:r>
      <w:proofErr w:type="gramStart"/>
      <w:r w:rsidRPr="00F64426">
        <w:rPr>
          <w:b/>
        </w:rPr>
        <w:t>5</w:t>
      </w:r>
      <w:proofErr w:type="gramEnd"/>
      <w:r w:rsidRPr="00F64426">
        <w:rPr>
          <w:b/>
        </w:rPr>
        <w:t xml:space="preserve"> (cinco) dias úteis</w:t>
      </w:r>
      <w:r w:rsidRPr="00F64426">
        <w:t xml:space="preserve"> antes da data de abertura das propostas, </w:t>
      </w:r>
      <w:r w:rsidRPr="009867BF">
        <w:t xml:space="preserve">exclusivamente por meio eletrônico, através do e-mail </w:t>
      </w:r>
      <w:r w:rsidRPr="009867BF">
        <w:rPr>
          <w:color w:val="0000FF"/>
        </w:rPr>
        <w:t>psf.licitacao@integracao.gov.br</w:t>
      </w:r>
      <w:r w:rsidRPr="009867BF">
        <w:t>.</w:t>
      </w:r>
    </w:p>
    <w:p w:rsidR="0092588B" w:rsidRPr="00742F94" w:rsidRDefault="0092588B" w:rsidP="00161105">
      <w:pPr>
        <w:pStyle w:val="Vanessa1"/>
      </w:pPr>
      <w:r w:rsidRPr="00742F94">
        <w:t xml:space="preserve">Dos atos da administração pública decorrentes da aplicação desta licitação caberá impugnação no prazo de até </w:t>
      </w:r>
      <w:proofErr w:type="gramStart"/>
      <w:r w:rsidRPr="00742F94">
        <w:rPr>
          <w:b/>
        </w:rPr>
        <w:t>5</w:t>
      </w:r>
      <w:proofErr w:type="gramEnd"/>
      <w:r w:rsidRPr="00742F94">
        <w:rPr>
          <w:b/>
        </w:rPr>
        <w:t xml:space="preserve"> (cinco) dias úteis</w:t>
      </w:r>
      <w:r w:rsidRPr="00742F94">
        <w:t xml:space="preserve"> antes da data de abertura das propostas, preferencialmente na forma eletrônica, através do e-mail </w:t>
      </w:r>
      <w:hyperlink r:id="rId17" w:history="1">
        <w:r w:rsidRPr="00742F94">
          <w:rPr>
            <w:rStyle w:val="Hyperlink"/>
            <w:u w:val="none"/>
          </w:rPr>
          <w:t>psf.licitacao@integracao.gov.br</w:t>
        </w:r>
      </w:hyperlink>
      <w:r w:rsidRPr="00742F94">
        <w:t xml:space="preserve">. </w:t>
      </w:r>
      <w:proofErr w:type="gramStart"/>
      <w:r w:rsidRPr="00742F94">
        <w:t>ou</w:t>
      </w:r>
      <w:proofErr w:type="gramEnd"/>
      <w:r w:rsidRPr="00742F94">
        <w:t xml:space="preserve"> protocolada no endereço estabelecido no item </w:t>
      </w:r>
      <w:r w:rsidR="00791D2F" w:rsidRPr="00742F94">
        <w:t>1.2</w:t>
      </w:r>
      <w:r w:rsidRPr="00742F94">
        <w:t>, deste Edital.</w:t>
      </w:r>
    </w:p>
    <w:p w:rsidR="0092588B" w:rsidRPr="00C863C2" w:rsidRDefault="0092588B" w:rsidP="00161105">
      <w:pPr>
        <w:pStyle w:val="Vanessa1"/>
      </w:pPr>
      <w:r w:rsidRPr="00742F94">
        <w:t xml:space="preserve">A resposta do Presidente da Comissão aos esclarecimentos será divulgada </w:t>
      </w:r>
      <w:r w:rsidR="00256C70">
        <w:t xml:space="preserve">no site </w:t>
      </w:r>
      <w:hyperlink r:id="rId18" w:history="1">
        <w:r w:rsidR="00256C70" w:rsidRPr="007366E0">
          <w:rPr>
            <w:rStyle w:val="Hyperlink"/>
          </w:rPr>
          <w:t>www.comprasnet.gov.br</w:t>
        </w:r>
      </w:hyperlink>
      <w:r w:rsidR="00256C70">
        <w:t xml:space="preserve"> e </w:t>
      </w:r>
      <w:r w:rsidRPr="00742F94">
        <w:t xml:space="preserve">mediante publicação no site do MINISTÉRIO DA INTEGRAÇÃO NACIONAL, no endereço </w:t>
      </w:r>
      <w:hyperlink r:id="rId19" w:history="1">
        <w:r w:rsidRPr="00693948">
          <w:rPr>
            <w:rStyle w:val="Hyperlink"/>
          </w:rPr>
          <w:t>http://www.mi.gov.br/processo_licitatorio</w:t>
        </w:r>
      </w:hyperlink>
      <w:r w:rsidR="00693948">
        <w:t xml:space="preserve"> </w:t>
      </w:r>
      <w:r w:rsidRPr="00742F94">
        <w:t xml:space="preserve">no caderno de Perguntas e </w:t>
      </w:r>
      <w:r w:rsidRPr="00742F94">
        <w:lastRenderedPageBreak/>
        <w:t xml:space="preserve">Respostas, </w:t>
      </w:r>
      <w:r w:rsidR="00DD0B05">
        <w:t xml:space="preserve">no prazo de até </w:t>
      </w:r>
      <w:r w:rsidR="00AF17E8" w:rsidRPr="009F46B5">
        <w:rPr>
          <w:b/>
          <w:color w:val="000000"/>
        </w:rPr>
        <w:t>24 (vinte e quatro) horas</w:t>
      </w:r>
      <w:r w:rsidR="00AF17E8" w:rsidRPr="00A70AF9">
        <w:rPr>
          <w:color w:val="000000"/>
        </w:rPr>
        <w:t xml:space="preserve"> </w:t>
      </w:r>
      <w:r w:rsidR="00AF17E8">
        <w:rPr>
          <w:color w:val="000000"/>
        </w:rPr>
        <w:t xml:space="preserve">anteriores </w:t>
      </w:r>
      <w:proofErr w:type="gramStart"/>
      <w:r w:rsidR="00AF17E8">
        <w:rPr>
          <w:color w:val="000000"/>
        </w:rPr>
        <w:t>a</w:t>
      </w:r>
      <w:proofErr w:type="gramEnd"/>
      <w:r w:rsidR="00AF17E8">
        <w:rPr>
          <w:color w:val="000000"/>
        </w:rPr>
        <w:t xml:space="preserve"> abertura da Sessão Pública, </w:t>
      </w:r>
      <w:r w:rsidRPr="00742F94">
        <w:t>ficando as empresas interessadas em participar do certame, obrigadas</w:t>
      </w:r>
      <w:r w:rsidRPr="00C863C2">
        <w:t xml:space="preserve"> a acessar o</w:t>
      </w:r>
      <w:r w:rsidR="00D04F17">
        <w:t>s</w:t>
      </w:r>
      <w:r w:rsidRPr="00C863C2">
        <w:t xml:space="preserve"> endereço</w:t>
      </w:r>
      <w:r w:rsidR="00D04F17">
        <w:t>s</w:t>
      </w:r>
      <w:r w:rsidRPr="00C863C2">
        <w:t xml:space="preserve"> para a obtenção das informações prestadas.</w:t>
      </w:r>
    </w:p>
    <w:p w:rsidR="0092588B" w:rsidRPr="00D52A3B" w:rsidRDefault="0092588B" w:rsidP="00161105">
      <w:pPr>
        <w:pStyle w:val="Vanessa1"/>
      </w:pPr>
      <w:r w:rsidRPr="00D52A3B">
        <w:t>Caberá à COMISSÃO</w:t>
      </w:r>
      <w:r w:rsidR="002A7EDB" w:rsidRPr="00D52A3B">
        <w:t xml:space="preserve"> </w:t>
      </w:r>
      <w:r w:rsidR="00D52A3B" w:rsidRPr="00D52A3B">
        <w:t>d</w:t>
      </w:r>
      <w:r w:rsidR="00F30890" w:rsidRPr="00D52A3B">
        <w:t xml:space="preserve">ecidir pela </w:t>
      </w:r>
      <w:r w:rsidR="00B27F31" w:rsidRPr="00D52A3B">
        <w:t>p</w:t>
      </w:r>
      <w:r w:rsidR="002A7EDB" w:rsidRPr="00D52A3B">
        <w:t>rorroga</w:t>
      </w:r>
      <w:r w:rsidR="00F30890" w:rsidRPr="00D52A3B">
        <w:t>ção de</w:t>
      </w:r>
      <w:r w:rsidR="002A7EDB" w:rsidRPr="00D52A3B">
        <w:t xml:space="preserve"> prazo de apresentação de propostas quando quaisquer </w:t>
      </w:r>
      <w:proofErr w:type="spellStart"/>
      <w:r w:rsidR="002A7EDB" w:rsidRPr="00D52A3B">
        <w:t>esclarescimentos</w:t>
      </w:r>
      <w:proofErr w:type="spellEnd"/>
      <w:r w:rsidR="002A7EDB" w:rsidRPr="00D52A3B">
        <w:t xml:space="preserve"> </w:t>
      </w:r>
      <w:r w:rsidR="00693948">
        <w:t xml:space="preserve">ou impugnações </w:t>
      </w:r>
      <w:r w:rsidR="002A7EDB" w:rsidRPr="00D52A3B">
        <w:t>afetar</w:t>
      </w:r>
      <w:r w:rsidR="00693948">
        <w:t>em</w:t>
      </w:r>
      <w:r w:rsidR="002A7EDB" w:rsidRPr="00D52A3B">
        <w:t xml:space="preserve"> a</w:t>
      </w:r>
      <w:r w:rsidR="00B27F31" w:rsidRPr="00D52A3B">
        <w:t xml:space="preserve"> </w:t>
      </w:r>
      <w:r w:rsidR="002A7EDB" w:rsidRPr="00D52A3B">
        <w:t>preparação</w:t>
      </w:r>
      <w:r w:rsidR="00693948">
        <w:t xml:space="preserve"> das mesmas</w:t>
      </w:r>
      <w:r w:rsidR="002A7EDB" w:rsidRPr="00D52A3B">
        <w:t>.</w:t>
      </w:r>
    </w:p>
    <w:p w:rsidR="0092588B" w:rsidRPr="00D52A3B" w:rsidRDefault="0092588B" w:rsidP="00161105">
      <w:pPr>
        <w:pStyle w:val="Vanessa1"/>
      </w:pPr>
      <w:r w:rsidRPr="00D52A3B">
        <w:t>As impugnações e os pedidos de esclarecimentos e providências não têm efeito suspensivo.</w:t>
      </w:r>
    </w:p>
    <w:p w:rsidR="0092588B" w:rsidRDefault="0092588B" w:rsidP="00161105">
      <w:pPr>
        <w:pStyle w:val="Vanessa1"/>
      </w:pPr>
      <w:r w:rsidRPr="00EE1094">
        <w:t xml:space="preserve">Decairá do direito de impugnar e de pedir esclarecimentos nos termos deste </w:t>
      </w:r>
      <w:r>
        <w:t>Edital perante o</w:t>
      </w:r>
      <w:r w:rsidRPr="00EE1094">
        <w:t xml:space="preserve"> </w:t>
      </w:r>
      <w:r>
        <w:t>MI</w:t>
      </w:r>
      <w:r w:rsidRPr="00EE1094">
        <w:t xml:space="preserve"> </w:t>
      </w:r>
      <w:r w:rsidR="00D23731">
        <w:t>o</w:t>
      </w:r>
      <w:r w:rsidRPr="00EE1094">
        <w:t xml:space="preserve"> </w:t>
      </w:r>
      <w:r>
        <w:t>L</w:t>
      </w:r>
      <w:r w:rsidRPr="00EE1094">
        <w:t xml:space="preserve">icitante que não o </w:t>
      </w:r>
      <w:r w:rsidRPr="00C72F21">
        <w:t xml:space="preserve">fizer até o </w:t>
      </w:r>
      <w:r w:rsidRPr="00710179">
        <w:rPr>
          <w:b/>
        </w:rPr>
        <w:t>5º (quinto)</w:t>
      </w:r>
      <w:r w:rsidRPr="00C72F21">
        <w:rPr>
          <w:b/>
        </w:rPr>
        <w:t xml:space="preserve"> dia útil</w:t>
      </w:r>
      <w:r w:rsidRPr="00C72F21">
        <w:t xml:space="preserve"> que</w:t>
      </w:r>
      <w:r w:rsidRPr="00EE1094">
        <w:t xml:space="preserve"> anteceder à data prevista para a abertura da Sessão Pública, apontando as falhas ou irregularidades que o viciou, hipótese em que tal comunicação não terá efeito de recurso.</w:t>
      </w:r>
    </w:p>
    <w:p w:rsidR="0092588B" w:rsidRPr="009C6A0E" w:rsidRDefault="0092588B" w:rsidP="00161105">
      <w:pPr>
        <w:pStyle w:val="Vanessa1"/>
      </w:pPr>
      <w:r w:rsidRPr="009C6A0E">
        <w:t xml:space="preserve">Dos atos da administração pública decorrentes da aplicação desta licitação caberá recurso no prazo de até </w:t>
      </w:r>
      <w:proofErr w:type="gramStart"/>
      <w:r w:rsidRPr="009C6A0E">
        <w:rPr>
          <w:b/>
        </w:rPr>
        <w:t>5</w:t>
      </w:r>
      <w:proofErr w:type="gramEnd"/>
      <w:r w:rsidRPr="009C6A0E">
        <w:rPr>
          <w:b/>
        </w:rPr>
        <w:t xml:space="preserve"> (cinco) dias</w:t>
      </w:r>
      <w:r w:rsidRPr="009C6A0E">
        <w:t xml:space="preserve"> </w:t>
      </w:r>
      <w:r w:rsidRPr="004A2B55">
        <w:rPr>
          <w:b/>
        </w:rPr>
        <w:t>úteis</w:t>
      </w:r>
      <w:r w:rsidRPr="009C6A0E">
        <w:t xml:space="preserve"> contados a partir da data da intimação ou da lavratura da ata, em face:</w:t>
      </w:r>
    </w:p>
    <w:p w:rsidR="0092588B" w:rsidRPr="009C6A0E" w:rsidRDefault="0092588B" w:rsidP="00161105">
      <w:pPr>
        <w:pStyle w:val="Vanessa1"/>
      </w:pPr>
      <w:r w:rsidRPr="009C6A0E">
        <w:t>Do ato de habilitação ou inabilitação d</w:t>
      </w:r>
      <w:r w:rsidR="00D23731">
        <w:t>o</w:t>
      </w:r>
      <w:r w:rsidRPr="009C6A0E">
        <w:t xml:space="preserve"> Licitante.</w:t>
      </w:r>
    </w:p>
    <w:p w:rsidR="0092588B" w:rsidRPr="009C6A0E" w:rsidRDefault="0092588B" w:rsidP="00161105">
      <w:pPr>
        <w:pStyle w:val="Vanessa1"/>
      </w:pPr>
      <w:r w:rsidRPr="009C6A0E">
        <w:t>Do julgamento das propostas.</w:t>
      </w:r>
    </w:p>
    <w:p w:rsidR="0092588B" w:rsidRPr="009C6A0E" w:rsidRDefault="0092588B" w:rsidP="00161105">
      <w:pPr>
        <w:pStyle w:val="Vanessa1"/>
      </w:pPr>
      <w:r w:rsidRPr="009C6A0E">
        <w:t>Da anulação ou revogação da licitação.</w:t>
      </w:r>
    </w:p>
    <w:p w:rsidR="0092588B" w:rsidRPr="009C6A0E" w:rsidRDefault="0092588B" w:rsidP="00161105">
      <w:pPr>
        <w:pStyle w:val="Vanessa1"/>
      </w:pPr>
      <w:r>
        <w:t>Da rescisão do C</w:t>
      </w:r>
      <w:r w:rsidRPr="009C6A0E">
        <w:t>ontrato, nas hipóteses previstas no Inciso I do art. 79 da Lei nº 8.666, de 21 de junho de 1993.</w:t>
      </w:r>
    </w:p>
    <w:p w:rsidR="0092588B" w:rsidRPr="009C6A0E" w:rsidRDefault="0092588B" w:rsidP="00161105">
      <w:pPr>
        <w:pStyle w:val="Vanessa1"/>
      </w:pPr>
      <w:r w:rsidRPr="009C6A0E">
        <w:t>Da aplicação das penas de advertência, multa, declaração de inidoneidade, suspensão temporária de participação em licitação e impedimento de contratar com a administração pública.</w:t>
      </w:r>
    </w:p>
    <w:p w:rsidR="0092588B" w:rsidRPr="009C6A0E" w:rsidRDefault="0092588B" w:rsidP="00161105">
      <w:pPr>
        <w:pStyle w:val="Vanessa1"/>
      </w:pPr>
      <w:r w:rsidRPr="009C6A0E">
        <w:t>Dos atos da administração pública decorrentes da aplicação desta l</w:t>
      </w:r>
      <w:r>
        <w:t xml:space="preserve">icitação caberá representação, </w:t>
      </w:r>
      <w:r w:rsidRPr="009C6A0E">
        <w:t xml:space="preserve">no prazo de </w:t>
      </w:r>
      <w:proofErr w:type="gramStart"/>
      <w:r w:rsidRPr="009C6A0E">
        <w:rPr>
          <w:b/>
        </w:rPr>
        <w:t>5</w:t>
      </w:r>
      <w:proofErr w:type="gramEnd"/>
      <w:r w:rsidRPr="009C6A0E">
        <w:rPr>
          <w:b/>
        </w:rPr>
        <w:t xml:space="preserve"> (cinco) dias</w:t>
      </w:r>
      <w:r w:rsidRPr="009C6A0E">
        <w:t xml:space="preserve"> </w:t>
      </w:r>
      <w:r w:rsidRPr="004D1E0D">
        <w:rPr>
          <w:b/>
        </w:rPr>
        <w:t>úteis</w:t>
      </w:r>
      <w:r w:rsidRPr="009C6A0E">
        <w:t>, contados a partir da data da intimação, relativamente a atos de que não caiba recurso hierárquico.</w:t>
      </w:r>
    </w:p>
    <w:p w:rsidR="0092588B" w:rsidRPr="00C863C2" w:rsidRDefault="00FD410F" w:rsidP="00161105">
      <w:pPr>
        <w:pStyle w:val="Vanessa1"/>
      </w:pPr>
      <w:r>
        <w:t>O</w:t>
      </w:r>
      <w:r w:rsidR="0092588B" w:rsidRPr="00C863C2">
        <w:t xml:space="preserve">s Licitantes que desejarem apresentar os recursos em face do ato de habilitação, inabilitação ou do julgamento das propostas deverão manifestar imediatamente a sua intenção de recorrer, via sistema, </w:t>
      </w:r>
      <w:proofErr w:type="gramStart"/>
      <w:r w:rsidR="0092588B" w:rsidRPr="00C863C2">
        <w:t>sob pena</w:t>
      </w:r>
      <w:proofErr w:type="gramEnd"/>
      <w:r w:rsidR="0092588B" w:rsidRPr="00C863C2">
        <w:t xml:space="preserve"> de preclusão.</w:t>
      </w:r>
    </w:p>
    <w:p w:rsidR="0092588B" w:rsidRDefault="0092588B" w:rsidP="00161105">
      <w:pPr>
        <w:pStyle w:val="Vanessa1"/>
      </w:pPr>
      <w:r>
        <w:t>É assegurado às Licitantes vista dos elementos indispensáveis à defesa de seus interesses.</w:t>
      </w:r>
    </w:p>
    <w:p w:rsidR="0092588B" w:rsidRDefault="0092588B" w:rsidP="00161105">
      <w:pPr>
        <w:pStyle w:val="Vanessa1"/>
      </w:pPr>
      <w:r>
        <w:t>Na contagem dos prazos estabelecidos neste Edital, excluir-se-á o dia do início e incluir-se-á o do vencimento.</w:t>
      </w:r>
    </w:p>
    <w:p w:rsidR="0092588B" w:rsidRDefault="0092588B" w:rsidP="00161105">
      <w:pPr>
        <w:pStyle w:val="Vanessa1"/>
      </w:pPr>
      <w:r>
        <w:t>Os prazos previstos neste Edital iniciam e expiram exclusivamente em dia de expediente no âmbito do órgão ou entidade.</w:t>
      </w:r>
    </w:p>
    <w:p w:rsidR="0092588B" w:rsidRDefault="0092588B" w:rsidP="00161105">
      <w:pPr>
        <w:pStyle w:val="Vanessa1"/>
      </w:pPr>
      <w:r>
        <w:t xml:space="preserve">O recurso será dirigido à autoridade superior, por intermédio da autoridade que praticou o ato recorrido, cabendo a esta reconsiderar sua decisão no prazo de </w:t>
      </w:r>
      <w:proofErr w:type="gramStart"/>
      <w:r w:rsidRPr="009F46B5">
        <w:rPr>
          <w:b/>
        </w:rPr>
        <w:t>5</w:t>
      </w:r>
      <w:proofErr w:type="gramEnd"/>
      <w:r w:rsidRPr="009F46B5">
        <w:rPr>
          <w:b/>
        </w:rPr>
        <w:t xml:space="preserve"> (cinco) dias</w:t>
      </w:r>
      <w:r>
        <w:t xml:space="preserve"> </w:t>
      </w:r>
      <w:r w:rsidRPr="00D752AA">
        <w:rPr>
          <w:b/>
        </w:rPr>
        <w:t>úteis</w:t>
      </w:r>
      <w:r>
        <w:t xml:space="preserve"> ou, nesse mesmo prazo, fazê-lo subir, devidamente informado, devendo, neste caso, a decisão do recurso ser proferida dentro do prazo de </w:t>
      </w:r>
      <w:r w:rsidRPr="009F46B5">
        <w:rPr>
          <w:b/>
        </w:rPr>
        <w:t>5 (cinco) dias</w:t>
      </w:r>
      <w:r>
        <w:t xml:space="preserve"> </w:t>
      </w:r>
      <w:r w:rsidRPr="00D752AA">
        <w:rPr>
          <w:b/>
        </w:rPr>
        <w:t>úteis</w:t>
      </w:r>
      <w:r>
        <w:t>, contados do seu recebimento, sob pena de apuração de responsabilidade tudo isso por meio eletrônico.</w:t>
      </w:r>
    </w:p>
    <w:p w:rsidR="0092588B" w:rsidRPr="00047181" w:rsidRDefault="0092588B" w:rsidP="00161105">
      <w:pPr>
        <w:pStyle w:val="Vanessa1"/>
      </w:pPr>
      <w:r w:rsidRPr="00047181">
        <w:lastRenderedPageBreak/>
        <w:t>Declarado o vencedor, será concedido o prazo de no mínimo 10 (d</w:t>
      </w:r>
      <w:r w:rsidR="00FD410F">
        <w:t>ez) minutos, para que qualquer L</w:t>
      </w:r>
      <w:r w:rsidRPr="00047181">
        <w:t>icitante manifeste a intenção de recorrer</w:t>
      </w:r>
      <w:r>
        <w:t>,</w:t>
      </w:r>
      <w:r w:rsidRPr="00047181">
        <w:t xml:space="preserve"> em campo próprio do sistema.</w:t>
      </w:r>
    </w:p>
    <w:p w:rsidR="0092588B" w:rsidRPr="00C72F21" w:rsidRDefault="00FD410F" w:rsidP="00161105">
      <w:pPr>
        <w:pStyle w:val="Vanessa1"/>
      </w:pPr>
      <w:r>
        <w:t>O</w:t>
      </w:r>
      <w:r w:rsidR="0092588B" w:rsidRPr="00C72F21">
        <w:t xml:space="preserve"> Licitante que tiver sua intenção de recurso aceita deverá registrar as razões do recurso, em campo próprio do sistema, no prazo de </w:t>
      </w:r>
      <w:proofErr w:type="gramStart"/>
      <w:r w:rsidR="0092588B" w:rsidRPr="00C72F21">
        <w:rPr>
          <w:b/>
        </w:rPr>
        <w:t>5</w:t>
      </w:r>
      <w:proofErr w:type="gramEnd"/>
      <w:r w:rsidR="0092588B" w:rsidRPr="00C72F21">
        <w:rPr>
          <w:b/>
        </w:rPr>
        <w:t xml:space="preserve"> (cinco) dias</w:t>
      </w:r>
      <w:r w:rsidR="0092588B" w:rsidRPr="00C72F21">
        <w:t xml:space="preserve"> </w:t>
      </w:r>
      <w:r w:rsidR="0092588B" w:rsidRPr="00BC2496">
        <w:rPr>
          <w:b/>
        </w:rPr>
        <w:t>úteis</w:t>
      </w:r>
      <w:r w:rsidR="0092588B" w:rsidRPr="00C72F21">
        <w:t xml:space="preserve">, ficando </w:t>
      </w:r>
      <w:r>
        <w:t>os</w:t>
      </w:r>
      <w:r w:rsidR="0092588B" w:rsidRPr="00C72F21">
        <w:t xml:space="preserve"> demais </w:t>
      </w:r>
      <w:r>
        <w:t>Licitantes, desde logo, intimado</w:t>
      </w:r>
      <w:r w:rsidR="0092588B" w:rsidRPr="00C72F21">
        <w:t>s a apresentar contrarrazões, também via sistema, em igual prazo, que começará a correr do término do prazo da recorrente.</w:t>
      </w:r>
    </w:p>
    <w:p w:rsidR="0092588B" w:rsidRPr="00C72F21" w:rsidRDefault="0092588B" w:rsidP="00161105">
      <w:pPr>
        <w:pStyle w:val="Vanessa1"/>
      </w:pPr>
      <w:r w:rsidRPr="00C72F21">
        <w:t>Serão desconsiderados pel</w:t>
      </w:r>
      <w:r>
        <w:t>a</w:t>
      </w:r>
      <w:r w:rsidRPr="00C72F21">
        <w:t xml:space="preserve"> COMISSÃO os recursos interpostos fora do meio eletrônico – sistema COMPRASNET.</w:t>
      </w:r>
    </w:p>
    <w:p w:rsidR="0092588B" w:rsidRPr="00C72F21" w:rsidRDefault="0092588B" w:rsidP="00161105">
      <w:pPr>
        <w:pStyle w:val="Vanessa1"/>
      </w:pPr>
      <w:r w:rsidRPr="00C72F21">
        <w:t xml:space="preserve">Caso </w:t>
      </w:r>
      <w:r>
        <w:t>a</w:t>
      </w:r>
      <w:r w:rsidRPr="00C72F21">
        <w:t xml:space="preserve"> COMISSÃO decida pela improcedência do recurso, a questão será apreciada pela Autoridade Competente para homologar o resultado final, que poderá ratificar ou não a decisão </w:t>
      </w:r>
      <w:r>
        <w:t xml:space="preserve">da COMISSÃO </w:t>
      </w:r>
      <w:r w:rsidRPr="00C72F21">
        <w:t>antes da adjudicação.</w:t>
      </w:r>
    </w:p>
    <w:p w:rsidR="0092588B" w:rsidRPr="00C72F21" w:rsidRDefault="0092588B" w:rsidP="00161105">
      <w:pPr>
        <w:pStyle w:val="Vanessa1"/>
      </w:pPr>
      <w:r w:rsidRPr="00C72F21">
        <w:t>Caso não ratifique a decisão da COMISSÃO, a Autoridade Competente determinará as medidas que julgar cabíveis no caso.</w:t>
      </w:r>
    </w:p>
    <w:p w:rsidR="0092588B" w:rsidRDefault="0092588B" w:rsidP="00161105">
      <w:pPr>
        <w:pStyle w:val="Vanessa1"/>
      </w:pPr>
      <w:r w:rsidRPr="00C72F21">
        <w:t>O recurso contra a decisão da</w:t>
      </w:r>
      <w:r>
        <w:t xml:space="preserve"> COMISSÃO não terá efeito suspensivo.</w:t>
      </w:r>
    </w:p>
    <w:p w:rsidR="0092588B" w:rsidRPr="00FE6D2F" w:rsidRDefault="0092588B" w:rsidP="00161105">
      <w:pPr>
        <w:pStyle w:val="Vanessa1"/>
      </w:pPr>
      <w:r w:rsidRPr="00690474">
        <w:t xml:space="preserve">Os autos do processo permanecerão com vista franqueada aos interessados no Setor de Licitações da Secretaria de Infraestrutura Hídrica do MINISTÉRIO DA INTEGRAÇÃO NACIONAL, </w:t>
      </w:r>
      <w:r w:rsidRPr="00FE6D2F">
        <w:t xml:space="preserve">de 2ª a 6ª feira, das </w:t>
      </w:r>
      <w:proofErr w:type="gramStart"/>
      <w:r w:rsidRPr="00FE6D2F">
        <w:t>08:00</w:t>
      </w:r>
      <w:proofErr w:type="gramEnd"/>
      <w:r w:rsidRPr="00FE6D2F">
        <w:t xml:space="preserve"> (oito) às 12:00 (doze) horas e das 14:00 (catorze) às 18:00 (dezoito) horas, localizado na Esplanada dos Ministérios, Bloco E, 9º Andar, Sala 906, Brasília – DF.</w:t>
      </w:r>
    </w:p>
    <w:p w:rsidR="0092588B" w:rsidRDefault="0092588B" w:rsidP="00161105">
      <w:pPr>
        <w:pStyle w:val="Vanessa1"/>
      </w:pPr>
      <w:r>
        <w:t>Aplica-se a este RDC Eletrônico, o disposto no Art. 113 da Lei nº 8.666, de 21 de junho de 1993.</w:t>
      </w:r>
    </w:p>
    <w:p w:rsidR="00DA49EE" w:rsidRPr="00791ADA" w:rsidRDefault="00DA49EE" w:rsidP="00D851CC">
      <w:pPr>
        <w:pStyle w:val="Vanessa"/>
      </w:pPr>
      <w:bookmarkStart w:id="34" w:name="_Toc433376442"/>
      <w:r w:rsidRPr="00791ADA">
        <w:t>ENCERRAMENTO</w:t>
      </w:r>
      <w:bookmarkEnd w:id="34"/>
    </w:p>
    <w:p w:rsidR="00DA49EE" w:rsidRPr="00791ADA" w:rsidRDefault="00DA49EE" w:rsidP="00161105">
      <w:pPr>
        <w:pStyle w:val="Vanessa1"/>
      </w:pPr>
      <w:r w:rsidRPr="00791ADA">
        <w:rPr>
          <w:spacing w:val="-1"/>
        </w:rPr>
        <w:t>F</w:t>
      </w:r>
      <w:r w:rsidRPr="00791ADA">
        <w:t>inali</w:t>
      </w:r>
      <w:r w:rsidRPr="00791ADA">
        <w:rPr>
          <w:spacing w:val="2"/>
        </w:rPr>
        <w:t>z</w:t>
      </w:r>
      <w:r w:rsidRPr="00791ADA">
        <w:rPr>
          <w:spacing w:val="-1"/>
        </w:rPr>
        <w:t>a</w:t>
      </w:r>
      <w:r w:rsidRPr="00791ADA">
        <w:t>da</w:t>
      </w:r>
      <w:r w:rsidRPr="00791ADA">
        <w:rPr>
          <w:spacing w:val="16"/>
        </w:rPr>
        <w:t xml:space="preserve"> </w:t>
      </w:r>
      <w:r w:rsidRPr="00791ADA">
        <w:t>a</w:t>
      </w:r>
      <w:r w:rsidRPr="00791ADA">
        <w:rPr>
          <w:spacing w:val="16"/>
        </w:rPr>
        <w:t xml:space="preserve"> </w:t>
      </w:r>
      <w:r w:rsidRPr="00791ADA">
        <w:rPr>
          <w:spacing w:val="1"/>
        </w:rPr>
        <w:t>f</w:t>
      </w:r>
      <w:r w:rsidRPr="00791ADA">
        <w:rPr>
          <w:spacing w:val="-1"/>
        </w:rPr>
        <w:t>a</w:t>
      </w:r>
      <w:r w:rsidRPr="00791ADA">
        <w:t>se</w:t>
      </w:r>
      <w:r w:rsidRPr="00791ADA">
        <w:rPr>
          <w:spacing w:val="16"/>
        </w:rPr>
        <w:t xml:space="preserve"> </w:t>
      </w:r>
      <w:r w:rsidRPr="00791ADA">
        <w:rPr>
          <w:spacing w:val="1"/>
        </w:rPr>
        <w:t>r</w:t>
      </w:r>
      <w:r w:rsidRPr="00791ADA">
        <w:rPr>
          <w:spacing w:val="-1"/>
        </w:rPr>
        <w:t>ec</w:t>
      </w:r>
      <w:r w:rsidRPr="00791ADA">
        <w:rPr>
          <w:spacing w:val="2"/>
        </w:rPr>
        <w:t>u</w:t>
      </w:r>
      <w:r w:rsidRPr="00791ADA">
        <w:t>rs</w:t>
      </w:r>
      <w:r w:rsidRPr="00791ADA">
        <w:rPr>
          <w:spacing w:val="1"/>
        </w:rPr>
        <w:t>a</w:t>
      </w:r>
      <w:r w:rsidRPr="00791ADA">
        <w:t>l</w:t>
      </w:r>
      <w:r w:rsidRPr="00791ADA">
        <w:rPr>
          <w:spacing w:val="17"/>
        </w:rPr>
        <w:t xml:space="preserve"> </w:t>
      </w:r>
      <w:r w:rsidRPr="00791ADA">
        <w:t>e</w:t>
      </w:r>
      <w:r w:rsidRPr="00791ADA">
        <w:rPr>
          <w:spacing w:val="16"/>
        </w:rPr>
        <w:t xml:space="preserve"> </w:t>
      </w:r>
      <w:r w:rsidRPr="00791ADA">
        <w:t>d</w:t>
      </w:r>
      <w:r w:rsidRPr="00791ADA">
        <w:rPr>
          <w:spacing w:val="-1"/>
        </w:rPr>
        <w:t>e</w:t>
      </w:r>
      <w:r w:rsidRPr="00791ADA">
        <w:t>finido</w:t>
      </w:r>
      <w:r w:rsidRPr="00791ADA">
        <w:rPr>
          <w:spacing w:val="17"/>
        </w:rPr>
        <w:t xml:space="preserve"> </w:t>
      </w:r>
      <w:r w:rsidRPr="00791ADA">
        <w:t>o</w:t>
      </w:r>
      <w:r w:rsidRPr="00791ADA">
        <w:rPr>
          <w:spacing w:val="17"/>
        </w:rPr>
        <w:t xml:space="preserve"> </w:t>
      </w:r>
      <w:r w:rsidRPr="00791ADA">
        <w:t>r</w:t>
      </w:r>
      <w:r w:rsidRPr="00791ADA">
        <w:rPr>
          <w:spacing w:val="-2"/>
        </w:rPr>
        <w:t>e</w:t>
      </w:r>
      <w:r w:rsidRPr="00791ADA">
        <w:t>sul</w:t>
      </w:r>
      <w:r w:rsidRPr="00791ADA">
        <w:rPr>
          <w:spacing w:val="1"/>
        </w:rPr>
        <w:t>t</w:t>
      </w:r>
      <w:r w:rsidRPr="00791ADA">
        <w:rPr>
          <w:spacing w:val="-1"/>
        </w:rPr>
        <w:t>a</w:t>
      </w:r>
      <w:r w:rsidRPr="00791ADA">
        <w:t>do</w:t>
      </w:r>
      <w:r w:rsidRPr="00791ADA">
        <w:rPr>
          <w:spacing w:val="19"/>
        </w:rPr>
        <w:t xml:space="preserve"> </w:t>
      </w:r>
      <w:r w:rsidRPr="00791ADA">
        <w:t>de</w:t>
      </w:r>
      <w:r w:rsidRPr="00791ADA">
        <w:rPr>
          <w:spacing w:val="16"/>
        </w:rPr>
        <w:t xml:space="preserve"> </w:t>
      </w:r>
      <w:r w:rsidRPr="00791ADA">
        <w:t>ju</w:t>
      </w:r>
      <w:r w:rsidRPr="00791ADA">
        <w:rPr>
          <w:spacing w:val="1"/>
        </w:rPr>
        <w:t>l</w:t>
      </w:r>
      <w:r w:rsidRPr="00791ADA">
        <w:rPr>
          <w:spacing w:val="-2"/>
        </w:rPr>
        <w:t>g</w:t>
      </w:r>
      <w:r w:rsidRPr="00791ADA">
        <w:rPr>
          <w:spacing w:val="-1"/>
        </w:rPr>
        <w:t>a</w:t>
      </w:r>
      <w:r w:rsidRPr="00791ADA">
        <w:rPr>
          <w:spacing w:val="3"/>
        </w:rPr>
        <w:t>m</w:t>
      </w:r>
      <w:r w:rsidRPr="00791ADA">
        <w:rPr>
          <w:spacing w:val="-1"/>
        </w:rPr>
        <w:t>e</w:t>
      </w:r>
      <w:r w:rsidRPr="00791ADA">
        <w:t>nto,</w:t>
      </w:r>
      <w:r w:rsidRPr="00791ADA">
        <w:rPr>
          <w:spacing w:val="17"/>
        </w:rPr>
        <w:t xml:space="preserve"> </w:t>
      </w:r>
      <w:r w:rsidRPr="00791ADA">
        <w:t>o</w:t>
      </w:r>
      <w:r w:rsidRPr="00791ADA">
        <w:rPr>
          <w:spacing w:val="17"/>
        </w:rPr>
        <w:t xml:space="preserve"> </w:t>
      </w:r>
      <w:r w:rsidR="00CA6618" w:rsidRPr="00791ADA">
        <w:t>MI</w:t>
      </w:r>
      <w:r w:rsidRPr="00791ADA">
        <w:rPr>
          <w:spacing w:val="19"/>
        </w:rPr>
        <w:t xml:space="preserve"> </w:t>
      </w:r>
      <w:r w:rsidRPr="00791ADA">
        <w:t>pod</w:t>
      </w:r>
      <w:r w:rsidRPr="00791ADA">
        <w:rPr>
          <w:spacing w:val="-1"/>
        </w:rPr>
        <w:t>e</w:t>
      </w:r>
      <w:r w:rsidRPr="00791ADA">
        <w:t>rá</w:t>
      </w:r>
      <w:r w:rsidRPr="00791ADA">
        <w:rPr>
          <w:spacing w:val="15"/>
        </w:rPr>
        <w:t xml:space="preserve"> </w:t>
      </w:r>
      <w:r w:rsidRPr="00791ADA">
        <w:rPr>
          <w:spacing w:val="2"/>
        </w:rPr>
        <w:t>n</w:t>
      </w:r>
      <w:r w:rsidRPr="00791ADA">
        <w:rPr>
          <w:spacing w:val="1"/>
        </w:rPr>
        <w:t>e</w:t>
      </w:r>
      <w:r w:rsidRPr="00791ADA">
        <w:rPr>
          <w:spacing w:val="-2"/>
        </w:rPr>
        <w:t>g</w:t>
      </w:r>
      <w:r w:rsidRPr="00791ADA">
        <w:t>o</w:t>
      </w:r>
      <w:r w:rsidRPr="00791ADA">
        <w:rPr>
          <w:spacing w:val="-1"/>
        </w:rPr>
        <w:t>c</w:t>
      </w:r>
      <w:r w:rsidRPr="00791ADA">
        <w:t>i</w:t>
      </w:r>
      <w:r w:rsidRPr="00791ADA">
        <w:rPr>
          <w:spacing w:val="2"/>
        </w:rPr>
        <w:t>a</w:t>
      </w:r>
      <w:r w:rsidRPr="00791ADA">
        <w:t xml:space="preserve">r </w:t>
      </w:r>
      <w:r w:rsidRPr="00791ADA">
        <w:rPr>
          <w:spacing w:val="-1"/>
        </w:rPr>
        <w:t>c</w:t>
      </w:r>
      <w:r w:rsidRPr="00791ADA">
        <w:t>ondiçõ</w:t>
      </w:r>
      <w:r w:rsidRPr="00791ADA">
        <w:rPr>
          <w:spacing w:val="-1"/>
        </w:rPr>
        <w:t>e</w:t>
      </w:r>
      <w:r w:rsidRPr="00791ADA">
        <w:t>s mais v</w:t>
      </w:r>
      <w:r w:rsidRPr="00791ADA">
        <w:rPr>
          <w:spacing w:val="-1"/>
        </w:rPr>
        <w:t>a</w:t>
      </w:r>
      <w:r w:rsidRPr="00791ADA">
        <w:t>ntajos</w:t>
      </w:r>
      <w:r w:rsidRPr="00791ADA">
        <w:rPr>
          <w:spacing w:val="1"/>
        </w:rPr>
        <w:t>a</w:t>
      </w:r>
      <w:r w:rsidRPr="00791ADA">
        <w:t>s com o p</w:t>
      </w:r>
      <w:r w:rsidRPr="00791ADA">
        <w:rPr>
          <w:spacing w:val="-1"/>
        </w:rPr>
        <w:t>r</w:t>
      </w:r>
      <w:r w:rsidRPr="00791ADA">
        <w:t>i</w:t>
      </w:r>
      <w:r w:rsidRPr="00791ADA">
        <w:rPr>
          <w:spacing w:val="1"/>
        </w:rPr>
        <w:t>m</w:t>
      </w:r>
      <w:r w:rsidRPr="00791ADA">
        <w:rPr>
          <w:spacing w:val="-1"/>
        </w:rPr>
        <w:t>e</w:t>
      </w:r>
      <w:r w:rsidRPr="00791ADA">
        <w:t xml:space="preserve">iro </w:t>
      </w:r>
      <w:r w:rsidRPr="00791ADA">
        <w:rPr>
          <w:spacing w:val="-1"/>
        </w:rPr>
        <w:t>c</w:t>
      </w:r>
      <w:r w:rsidRPr="00791ADA">
        <w:t>oloc</w:t>
      </w:r>
      <w:r w:rsidRPr="00791ADA">
        <w:rPr>
          <w:spacing w:val="-1"/>
        </w:rPr>
        <w:t>a</w:t>
      </w:r>
      <w:r w:rsidRPr="00791ADA">
        <w:rPr>
          <w:spacing w:val="2"/>
        </w:rPr>
        <w:t>d</w:t>
      </w:r>
      <w:r w:rsidR="006F34E5" w:rsidRPr="00791ADA">
        <w:t>o.</w:t>
      </w:r>
    </w:p>
    <w:p w:rsidR="00DA49EE" w:rsidRPr="00791ADA" w:rsidRDefault="00DA49EE" w:rsidP="00161105">
      <w:pPr>
        <w:pStyle w:val="Vanessa1"/>
      </w:pPr>
      <w:r w:rsidRPr="00791ADA">
        <w:t>Exaurida a negociação</w:t>
      </w:r>
      <w:r w:rsidR="00C107B2" w:rsidRPr="00791ADA">
        <w:t>,</w:t>
      </w:r>
      <w:r w:rsidRPr="00791ADA">
        <w:t xml:space="preserve"> o procedimento licitatório será encerrado e encaminhado </w:t>
      </w:r>
      <w:r w:rsidR="006F34E5" w:rsidRPr="00791ADA">
        <w:t>à</w:t>
      </w:r>
      <w:r w:rsidR="003436E1" w:rsidRPr="00791ADA">
        <w:t xml:space="preserve"> </w:t>
      </w:r>
      <w:r w:rsidRPr="00791ADA">
        <w:t>Autoridade Superior</w:t>
      </w:r>
      <w:r w:rsidR="00487364" w:rsidRPr="00791ADA">
        <w:t>,</w:t>
      </w:r>
      <w:r w:rsidRPr="00791ADA">
        <w:t xml:space="preserve"> que poderá:</w:t>
      </w:r>
    </w:p>
    <w:p w:rsidR="00DA49EE" w:rsidRPr="00791ADA" w:rsidRDefault="00DA49EE" w:rsidP="00FA48C0">
      <w:pPr>
        <w:pStyle w:val="Vanessa2"/>
      </w:pPr>
      <w:r w:rsidRPr="00791ADA">
        <w:t>Determinar o retorno dos autos para saneamento de irregularidades que forem supríve</w:t>
      </w:r>
      <w:r w:rsidR="00510E19" w:rsidRPr="00791ADA">
        <w:t>is.</w:t>
      </w:r>
    </w:p>
    <w:p w:rsidR="00DA49EE" w:rsidRPr="00791ADA" w:rsidRDefault="00DA49EE" w:rsidP="00FA48C0">
      <w:pPr>
        <w:pStyle w:val="Vanessa2"/>
      </w:pPr>
      <w:r w:rsidRPr="00791ADA">
        <w:t>Anular o procedimento, no todo o</w:t>
      </w:r>
      <w:r w:rsidR="004F5E7F" w:rsidRPr="00791ADA">
        <w:t>u em parte, por vício insanável.</w:t>
      </w:r>
    </w:p>
    <w:p w:rsidR="00DA49EE" w:rsidRPr="00791ADA" w:rsidRDefault="00DA49EE" w:rsidP="00FA48C0">
      <w:pPr>
        <w:pStyle w:val="Vanessa2"/>
      </w:pPr>
      <w:r w:rsidRPr="00791ADA">
        <w:t>Revogar o procedimento por motivo d</w:t>
      </w:r>
      <w:r w:rsidR="004F5E7F" w:rsidRPr="00791ADA">
        <w:t>e conveniência e oportunidade.</w:t>
      </w:r>
    </w:p>
    <w:p w:rsidR="00DA49EE" w:rsidRDefault="00DA49EE" w:rsidP="00FA48C0">
      <w:pPr>
        <w:pStyle w:val="Vanessa2"/>
      </w:pPr>
      <w:r w:rsidRPr="00791ADA">
        <w:t xml:space="preserve">Adjudicar o objeto e homologar a licitação em ato único e encaminhar os autos ao órgão requisitante/interessado para que esse convoque </w:t>
      </w:r>
      <w:r w:rsidR="004F5E7F" w:rsidRPr="00791ADA">
        <w:t>a</w:t>
      </w:r>
      <w:r w:rsidRPr="00791ADA">
        <w:t xml:space="preserve"> adjudicatári</w:t>
      </w:r>
      <w:r w:rsidR="004F5E7F" w:rsidRPr="00791ADA">
        <w:t>a</w:t>
      </w:r>
      <w:r w:rsidRPr="00791ADA">
        <w:t xml:space="preserve"> para assinatura do </w:t>
      </w:r>
      <w:r w:rsidR="00510E19" w:rsidRPr="00791ADA">
        <w:t>C</w:t>
      </w:r>
      <w:r w:rsidRPr="00791ADA">
        <w:t>ontrato.</w:t>
      </w:r>
    </w:p>
    <w:p w:rsidR="0092588B" w:rsidRDefault="0092588B" w:rsidP="00161105">
      <w:pPr>
        <w:pStyle w:val="Vanessa1"/>
      </w:pPr>
      <w:r w:rsidRPr="00D04ED1">
        <w:t xml:space="preserve">Encerrada a licitação, a COMISSÃO divulgará no site </w:t>
      </w:r>
      <w:hyperlink r:id="rId20" w:history="1">
        <w:r w:rsidRPr="00A268B3">
          <w:rPr>
            <w:rStyle w:val="Hyperlink"/>
            <w:spacing w:val="-1"/>
            <w:u w:val="none"/>
          </w:rPr>
          <w:t>www.mi.gov.br/processo_licitatorio</w:t>
        </w:r>
      </w:hyperlink>
      <w:r w:rsidRPr="00A268B3">
        <w:t>,</w:t>
      </w:r>
      <w:r w:rsidRPr="00D04ED1">
        <w:t xml:space="preserve"> os atos de adjudicação do objeto e de homologação do certame</w:t>
      </w:r>
      <w:r>
        <w:t>.</w:t>
      </w:r>
    </w:p>
    <w:p w:rsidR="00DA49EE" w:rsidRPr="00A45A66" w:rsidRDefault="00DA49EE" w:rsidP="008D69DD">
      <w:pPr>
        <w:pStyle w:val="Vanessa"/>
      </w:pPr>
      <w:bookmarkStart w:id="35" w:name="_Toc433376443"/>
      <w:r w:rsidRPr="00A45A66">
        <w:lastRenderedPageBreak/>
        <w:t>PAGAMENTOS</w:t>
      </w:r>
      <w:bookmarkEnd w:id="35"/>
    </w:p>
    <w:p w:rsidR="003B43D3" w:rsidRPr="008D69DD" w:rsidRDefault="003B43D3" w:rsidP="00161105">
      <w:pPr>
        <w:pStyle w:val="Vanessa1"/>
      </w:pPr>
      <w:r w:rsidRPr="008D69DD">
        <w:t xml:space="preserve">Os pagamentos das faturas/notas fiscais, devidamente atestadas pela FISCALIZAÇÃO, referentes às medições mensais de serviços serão efetuadas em moeda corrente nacional, diretamente à CONTRATADA, </w:t>
      </w:r>
      <w:r w:rsidR="008D1441">
        <w:t xml:space="preserve">desde que cumpridas </w:t>
      </w:r>
      <w:proofErr w:type="gramStart"/>
      <w:r w:rsidR="008D1441">
        <w:t>as</w:t>
      </w:r>
      <w:proofErr w:type="gramEnd"/>
      <w:r w:rsidR="008D1441">
        <w:t xml:space="preserve"> exigências e/ou determinações contidas nesta Cláusula.</w:t>
      </w:r>
      <w:r w:rsidRPr="008D69DD">
        <w:t xml:space="preserve">  </w:t>
      </w:r>
    </w:p>
    <w:p w:rsidR="003B43D3" w:rsidRPr="008D69DD" w:rsidRDefault="003B43D3" w:rsidP="00161105">
      <w:pPr>
        <w:pStyle w:val="Vanessa1"/>
      </w:pPr>
      <w:r w:rsidRPr="008D69DD">
        <w:t xml:space="preserve">As Medições dos serviços cujo regime de execução é o de Empreitada por Preço Unitário, para efeito de pagamento, </w:t>
      </w:r>
      <w:r w:rsidR="00F76BF7" w:rsidRPr="008D69DD">
        <w:t>pod</w:t>
      </w:r>
      <w:r w:rsidRPr="008D69DD">
        <w:t xml:space="preserve">erão </w:t>
      </w:r>
      <w:r w:rsidR="00F76BF7" w:rsidRPr="008D69DD">
        <w:t xml:space="preserve">ser </w:t>
      </w:r>
      <w:r w:rsidRPr="008D69DD">
        <w:t>procedidas independentemente de solicitação da CONTRATADA. As medições realizar-se-ão conforme apresentado a seguir:</w:t>
      </w:r>
    </w:p>
    <w:p w:rsidR="003B43D3" w:rsidRPr="00791ADA" w:rsidRDefault="00BC271A" w:rsidP="00F74581">
      <w:pPr>
        <w:pStyle w:val="Identao"/>
        <w:numPr>
          <w:ilvl w:val="0"/>
          <w:numId w:val="29"/>
        </w:numPr>
        <w:jc w:val="both"/>
      </w:pPr>
      <w:r>
        <w:t xml:space="preserve">A primeira medição será </w:t>
      </w:r>
      <w:r w:rsidR="00F76BF7">
        <w:t xml:space="preserve">apurada </w:t>
      </w:r>
      <w:r>
        <w:t>no último dia do mês da emissão da Primeira Ordem de Serviços.</w:t>
      </w:r>
    </w:p>
    <w:p w:rsidR="003B43D3" w:rsidRPr="00791ADA" w:rsidRDefault="003B43D3" w:rsidP="00F74581">
      <w:pPr>
        <w:pStyle w:val="Identao"/>
        <w:numPr>
          <w:ilvl w:val="0"/>
          <w:numId w:val="29"/>
        </w:numPr>
        <w:jc w:val="both"/>
      </w:pPr>
      <w:r w:rsidRPr="00791ADA">
        <w:t xml:space="preserve">As medições subsequentes serão </w:t>
      </w:r>
      <w:r w:rsidR="00F76BF7">
        <w:t xml:space="preserve">apuradas </w:t>
      </w:r>
      <w:r w:rsidRPr="00791ADA">
        <w:t>mensalmente;</w:t>
      </w:r>
    </w:p>
    <w:p w:rsidR="003B43D3" w:rsidRPr="00791ADA" w:rsidRDefault="003B43D3" w:rsidP="00F74581">
      <w:pPr>
        <w:pStyle w:val="Identao"/>
        <w:numPr>
          <w:ilvl w:val="0"/>
          <w:numId w:val="29"/>
        </w:numPr>
        <w:jc w:val="both"/>
      </w:pPr>
      <w:r w:rsidRPr="00791ADA">
        <w:t>A medição final será elaborada no prazo de até 30 (trinta) dias após o término dos serviços.</w:t>
      </w:r>
    </w:p>
    <w:p w:rsidR="00EB506A" w:rsidRPr="00EB506A" w:rsidRDefault="003B43D3" w:rsidP="00161105">
      <w:pPr>
        <w:pStyle w:val="Vanessa1"/>
      </w:pPr>
      <w:bookmarkStart w:id="36" w:name="_Ref414538787"/>
      <w:r w:rsidRPr="00EB506A">
        <w:t>O valor das medições será obtido mediante a aplicação dos preços unitários e globais (constantes da Planilha de Preços da proposta d</w:t>
      </w:r>
      <w:r w:rsidR="00904218" w:rsidRPr="00EB506A">
        <w:t>o Licitante</w:t>
      </w:r>
      <w:r w:rsidRPr="00EB506A">
        <w:t xml:space="preserve"> e parte integrante do Contrato) às quantidades de serviços efetivamente executados.</w:t>
      </w:r>
      <w:bookmarkEnd w:id="36"/>
    </w:p>
    <w:p w:rsidR="003B43D3" w:rsidRPr="00EB506A" w:rsidRDefault="003B43D3" w:rsidP="00161105">
      <w:pPr>
        <w:pStyle w:val="Vanessa1"/>
      </w:pPr>
      <w:r w:rsidRPr="00EB506A">
        <w:t xml:space="preserve">Em relação aos Relatórios, o período a ser adotado pela </w:t>
      </w:r>
      <w:r w:rsidR="00E95A63" w:rsidRPr="00EB506A">
        <w:t>CONTRATADA</w:t>
      </w:r>
      <w:r w:rsidRPr="00EB506A">
        <w:t xml:space="preserve"> para apurar, quantificar e compor os Relatórios Mensais deverá estar compreendido entre o </w:t>
      </w:r>
      <w:r w:rsidR="00083DF0" w:rsidRPr="00EB506A">
        <w:t>primeiro</w:t>
      </w:r>
      <w:r w:rsidR="00902042" w:rsidRPr="00EB506A">
        <w:t xml:space="preserve"> e último dia de cada mês</w:t>
      </w:r>
      <w:r w:rsidRPr="00EB506A">
        <w:t>.</w:t>
      </w:r>
    </w:p>
    <w:p w:rsidR="003B43D3" w:rsidRPr="00B10D09" w:rsidRDefault="00D27EAF" w:rsidP="00161105">
      <w:pPr>
        <w:pStyle w:val="Vanessa1"/>
      </w:pPr>
      <w:r w:rsidRPr="00B10D09">
        <w:t xml:space="preserve">Os </w:t>
      </w:r>
      <w:r w:rsidR="009200B8" w:rsidRPr="00B10D09">
        <w:t xml:space="preserve">tipos de </w:t>
      </w:r>
      <w:r w:rsidRPr="00B10D09">
        <w:t xml:space="preserve">Relatórios a </w:t>
      </w:r>
      <w:proofErr w:type="gramStart"/>
      <w:r w:rsidRPr="00B10D09">
        <w:t>serem</w:t>
      </w:r>
      <w:proofErr w:type="gramEnd"/>
      <w:r w:rsidRPr="00B10D09">
        <w:t xml:space="preserve"> entregues, </w:t>
      </w:r>
      <w:r w:rsidR="009200B8" w:rsidRPr="00B10D09">
        <w:t xml:space="preserve">o </w:t>
      </w:r>
      <w:r w:rsidRPr="00B10D09">
        <w:t>período de competência</w:t>
      </w:r>
      <w:r w:rsidR="009200B8" w:rsidRPr="00B10D09">
        <w:t xml:space="preserve">, </w:t>
      </w:r>
      <w:r w:rsidRPr="00B10D09">
        <w:t>sua respectiva aprovação</w:t>
      </w:r>
      <w:r w:rsidR="009200B8" w:rsidRPr="00B10D09">
        <w:t xml:space="preserve"> e demais informações,</w:t>
      </w:r>
      <w:r w:rsidRPr="00B10D09">
        <w:t xml:space="preserve"> encontram-se </w:t>
      </w:r>
      <w:r w:rsidR="003B43D3" w:rsidRPr="00B10D09">
        <w:t xml:space="preserve">detalhadas no Anexo </w:t>
      </w:r>
      <w:r w:rsidRPr="00B10D09">
        <w:t>TERMO</w:t>
      </w:r>
      <w:r w:rsidR="000613C9">
        <w:t>S</w:t>
      </w:r>
      <w:r w:rsidRPr="00B10D09">
        <w:t xml:space="preserve"> DE REFERÊNCIA</w:t>
      </w:r>
      <w:r w:rsidR="003B43D3" w:rsidRPr="00B10D09">
        <w:t xml:space="preserve">, que integra este Edital. </w:t>
      </w:r>
    </w:p>
    <w:p w:rsidR="003B43D3" w:rsidRPr="00791ADA" w:rsidRDefault="003B43D3" w:rsidP="00161105">
      <w:pPr>
        <w:pStyle w:val="Vanessa1"/>
      </w:pPr>
      <w:r w:rsidRPr="00791ADA">
        <w:t xml:space="preserve">As medições serão procedidas </w:t>
      </w:r>
      <w:r w:rsidR="00920597">
        <w:t>pri</w:t>
      </w:r>
      <w:r w:rsidR="00794F03">
        <w:t xml:space="preserve">oritariamente </w:t>
      </w:r>
      <w:r w:rsidRPr="00791ADA">
        <w:t>pela CONTRATADA e serão analisadas e aprovadas pela Fiscalização.</w:t>
      </w:r>
    </w:p>
    <w:p w:rsidR="003B43D3" w:rsidRPr="00791ADA" w:rsidRDefault="003B43D3" w:rsidP="00161105">
      <w:pPr>
        <w:pStyle w:val="Vanessa1"/>
      </w:pPr>
      <w:r w:rsidRPr="00791ADA">
        <w:t>Após a aprovação da medição pelo CONTRATANTE, a CONTRATADA emitirá a respectiva fatura.</w:t>
      </w:r>
    </w:p>
    <w:p w:rsidR="003B43D3" w:rsidRPr="00D108DC" w:rsidRDefault="003B43D3" w:rsidP="00161105">
      <w:pPr>
        <w:pStyle w:val="Vanessa1"/>
      </w:pPr>
      <w:r w:rsidRPr="00791ADA">
        <w:t xml:space="preserve">O CONTRATANTE tem </w:t>
      </w:r>
      <w:r w:rsidRPr="00D108DC">
        <w:t xml:space="preserve">o prazo máximo de 10 (dez) dias </w:t>
      </w:r>
      <w:r w:rsidR="00107F48">
        <w:t xml:space="preserve">úteis </w:t>
      </w:r>
      <w:r w:rsidRPr="00D108DC">
        <w:t>para a análise e aprovação dos produtos.</w:t>
      </w:r>
    </w:p>
    <w:p w:rsidR="003B43D3" w:rsidRPr="00D108DC" w:rsidRDefault="003B43D3" w:rsidP="00161105">
      <w:pPr>
        <w:pStyle w:val="Vanessa1"/>
      </w:pPr>
      <w:r w:rsidRPr="00D108DC">
        <w:t>Para efeito de pagamento será observado o prazo de até 30 (trinta) dias corridos, contados da data final do período de adimplemento de cada parcela estipulada.</w:t>
      </w:r>
    </w:p>
    <w:p w:rsidR="003B43D3" w:rsidRPr="00EB506A" w:rsidRDefault="003B43D3" w:rsidP="00161105">
      <w:pPr>
        <w:pStyle w:val="Vanessa1"/>
      </w:pPr>
      <w:r w:rsidRPr="00EB506A">
        <w:t xml:space="preserve">As faturas/Notas Fiscais deverão destacar o valor do IRPJ e demais contribuições incidentes, para fins de retenção na fonte, de acordo com o Art. 2º, § 6º da IN/SRF nº 1.234/2012, ou informar a isenção, não incidência ou alíquota zero e o respectivo enquadramento legal, </w:t>
      </w:r>
      <w:proofErr w:type="gramStart"/>
      <w:r w:rsidRPr="00EB506A">
        <w:t>sob pena</w:t>
      </w:r>
      <w:proofErr w:type="gramEnd"/>
      <w:r w:rsidRPr="00EB506A">
        <w:t xml:space="preserve"> de retenção do imposto de renda e das contribuições sobre o valor total do documento fiscal, no percentual correspondente à natureza do bem ou serviço, e deverão conter também a indicação do domicílio bancário para recebimento dos respectivos créditos.</w:t>
      </w:r>
    </w:p>
    <w:p w:rsidR="003B43D3" w:rsidRPr="00D108DC" w:rsidRDefault="003B43D3" w:rsidP="00161105">
      <w:pPr>
        <w:pStyle w:val="Vanessa1"/>
      </w:pPr>
      <w:r w:rsidRPr="00D108DC">
        <w:t xml:space="preserve">As faturas/Notas Fiscais só serão liberadas para pagamento depois de aprovadas pela área gestora, e deverão estar isentas de erros ou omissões, sem o que, serão, de forma imediata, </w:t>
      </w:r>
      <w:r w:rsidRPr="00D108DC">
        <w:lastRenderedPageBreak/>
        <w:t>devolvidas à CONTRATADA para correções, não se alterando a data de adimplemento da obrigação.</w:t>
      </w:r>
    </w:p>
    <w:p w:rsidR="003B43D3" w:rsidRPr="00D108DC" w:rsidRDefault="003B43D3" w:rsidP="00161105">
      <w:pPr>
        <w:pStyle w:val="Vanessa1"/>
      </w:pPr>
      <w:r w:rsidRPr="00D108DC">
        <w:t>Os documentos de cobrança indicarão obrigatoriamente, o número e a data de emissão da Nota de Empenho emitida pelo CONTRATANTE e que cubram a execução dos serviços.</w:t>
      </w:r>
    </w:p>
    <w:p w:rsidR="003B43D3" w:rsidRPr="00D108DC" w:rsidRDefault="003B43D3" w:rsidP="00161105">
      <w:pPr>
        <w:pStyle w:val="Vanessa1"/>
      </w:pPr>
      <w:bookmarkStart w:id="37" w:name="_Ref419796569"/>
      <w:r w:rsidRPr="00D108DC">
        <w:t xml:space="preserve">Atendido ao disposto nos subitens anteriores, o CONTRATANTE considerará como data final do período de adimplemento, a data útil seguinte à data de entrega do documento de cobrança no local de pagamento dos serviços, a partir da qual será observado o prazo de até 30 (trinta) dias para pagamento, conforme estabelecido no Art. 9º, do Decreto nº 1.054, de </w:t>
      </w:r>
      <w:proofErr w:type="gramStart"/>
      <w:r w:rsidRPr="00D108DC">
        <w:t>7</w:t>
      </w:r>
      <w:proofErr w:type="gramEnd"/>
      <w:r w:rsidRPr="00D108DC">
        <w:t xml:space="preserve"> de fevereiro de 1994.</w:t>
      </w:r>
      <w:bookmarkEnd w:id="37"/>
    </w:p>
    <w:p w:rsidR="003B43D3" w:rsidRPr="00791ADA" w:rsidRDefault="003B43D3" w:rsidP="00161105">
      <w:pPr>
        <w:pStyle w:val="Vanessa1"/>
      </w:pPr>
      <w:r w:rsidRPr="00D108DC">
        <w:t>É de inteira responsabilidade da CONTRATADA, a entrega ao CONTRATANTE</w:t>
      </w:r>
      <w:r w:rsidRPr="00791ADA">
        <w:t xml:space="preserve"> dos documentos de cobrança acompanhados dos seus respectivos anexos, de forma clara, objetiva e ordenada, que se não atendidos, implica em desconsideração pelo CONTRATANTE dos prazos estabelecidos.</w:t>
      </w:r>
    </w:p>
    <w:p w:rsidR="003B43D3" w:rsidRPr="00791ADA" w:rsidRDefault="003B43D3" w:rsidP="00161105">
      <w:pPr>
        <w:pStyle w:val="Vanessa1"/>
      </w:pPr>
      <w:r w:rsidRPr="00791ADA">
        <w:t>No caso de Consórcio será admitido o pagamento diretamente a qualquer uma das empresas que o integrarem, desde que tal preferência esteja expressamente manifestada, respeitada a proporcionalidade estabelecida no Termo de Compromisso de Constituição do Consórcio.</w:t>
      </w:r>
    </w:p>
    <w:p w:rsidR="000C4ED5" w:rsidRPr="008D1441" w:rsidRDefault="000C4ED5" w:rsidP="00161105">
      <w:pPr>
        <w:pStyle w:val="Vanessa1"/>
      </w:pPr>
      <w:bookmarkStart w:id="38" w:name="_Ref414538848"/>
      <w:r w:rsidRPr="008D1441">
        <w:t xml:space="preserve">Será considerado em atraso, o pagamento efetuado após o prazo estabelecido no item </w:t>
      </w:r>
      <w:r w:rsidR="008D1441" w:rsidRPr="008D1441">
        <w:fldChar w:fldCharType="begin"/>
      </w:r>
      <w:r w:rsidR="008D1441" w:rsidRPr="008D1441">
        <w:instrText xml:space="preserve"> REF _Ref419796569 \r \h </w:instrText>
      </w:r>
      <w:r w:rsidR="008D1441">
        <w:instrText xml:space="preserve"> \* MERGEFORMAT </w:instrText>
      </w:r>
      <w:r w:rsidR="008D1441" w:rsidRPr="008D1441">
        <w:fldChar w:fldCharType="separate"/>
      </w:r>
      <w:r w:rsidR="001D263B">
        <w:t>18.13</w:t>
      </w:r>
      <w:r w:rsidR="008D1441" w:rsidRPr="008D1441">
        <w:fldChar w:fldCharType="end"/>
      </w:r>
      <w:r w:rsidRPr="008D1441">
        <w:t>, desta Cláusula, caso em que a CONTRATANTE pagará atualização financeira, aplicando-se a seguinte fórmula:</w:t>
      </w:r>
      <w:bookmarkEnd w:id="38"/>
    </w:p>
    <w:p w:rsidR="000C4ED5" w:rsidRPr="00791ADA" w:rsidRDefault="000C4ED5" w:rsidP="000C4ED5">
      <w:pPr>
        <w:widowControl w:val="0"/>
        <w:autoSpaceDE w:val="0"/>
        <w:autoSpaceDN w:val="0"/>
        <w:adjustRightInd w:val="0"/>
        <w:spacing w:before="16" w:after="0" w:line="260" w:lineRule="exact"/>
        <w:rPr>
          <w:sz w:val="26"/>
          <w:szCs w:val="26"/>
        </w:rPr>
      </w:pPr>
    </w:p>
    <w:p w:rsidR="000C4ED5" w:rsidRPr="00791ADA" w:rsidRDefault="000C4ED5" w:rsidP="00A55A69">
      <w:pPr>
        <w:ind w:left="2160" w:hanging="720"/>
        <w:jc w:val="both"/>
        <w:rPr>
          <w:color w:val="000000"/>
          <w:szCs w:val="24"/>
        </w:rPr>
      </w:pPr>
      <w:r w:rsidRPr="00791ADA">
        <w:rPr>
          <w:b/>
          <w:color w:val="000000"/>
          <w:szCs w:val="24"/>
        </w:rPr>
        <w:t>AM = P x I</w:t>
      </w:r>
      <w:r w:rsidRPr="00791ADA">
        <w:rPr>
          <w:color w:val="000000"/>
          <w:szCs w:val="24"/>
        </w:rPr>
        <w:t xml:space="preserve">, onde:         </w:t>
      </w:r>
    </w:p>
    <w:p w:rsidR="000C4ED5" w:rsidRPr="00791ADA" w:rsidRDefault="000C4ED5" w:rsidP="00A55A69">
      <w:pPr>
        <w:spacing w:before="120" w:after="0" w:line="240" w:lineRule="auto"/>
        <w:ind w:left="2160" w:hanging="720"/>
        <w:jc w:val="both"/>
        <w:rPr>
          <w:color w:val="000000"/>
          <w:szCs w:val="24"/>
        </w:rPr>
      </w:pPr>
      <w:r w:rsidRPr="00791ADA">
        <w:rPr>
          <w:b/>
          <w:color w:val="000000"/>
          <w:szCs w:val="24"/>
        </w:rPr>
        <w:t>AM</w:t>
      </w:r>
      <w:r w:rsidRPr="00791ADA">
        <w:rPr>
          <w:color w:val="000000"/>
          <w:szCs w:val="24"/>
        </w:rPr>
        <w:t xml:space="preserve"> = Atualização Monetária;</w:t>
      </w:r>
    </w:p>
    <w:p w:rsidR="000C4ED5" w:rsidRPr="00791ADA" w:rsidRDefault="000C4ED5" w:rsidP="00A55A69">
      <w:pPr>
        <w:spacing w:before="120" w:after="0" w:line="240" w:lineRule="auto"/>
        <w:ind w:left="2160" w:hanging="720"/>
        <w:jc w:val="both"/>
        <w:rPr>
          <w:color w:val="000000"/>
          <w:szCs w:val="24"/>
        </w:rPr>
      </w:pPr>
      <w:r w:rsidRPr="00791ADA">
        <w:rPr>
          <w:b/>
          <w:color w:val="000000"/>
          <w:szCs w:val="24"/>
        </w:rPr>
        <w:t>P</w:t>
      </w:r>
      <w:r w:rsidRPr="00791ADA">
        <w:rPr>
          <w:color w:val="000000"/>
          <w:szCs w:val="24"/>
        </w:rPr>
        <w:t xml:space="preserve"> = Valor da Parcela a ser paga; </w:t>
      </w:r>
      <w:proofErr w:type="gramStart"/>
      <w:r w:rsidRPr="00791ADA">
        <w:rPr>
          <w:color w:val="000000"/>
          <w:szCs w:val="24"/>
        </w:rPr>
        <w:t>e</w:t>
      </w:r>
      <w:proofErr w:type="gramEnd"/>
    </w:p>
    <w:p w:rsidR="000C4ED5" w:rsidRPr="00791ADA" w:rsidRDefault="000C4ED5" w:rsidP="00A55A69">
      <w:pPr>
        <w:spacing w:before="120" w:after="0" w:line="240" w:lineRule="auto"/>
        <w:ind w:left="2160" w:hanging="720"/>
        <w:jc w:val="both"/>
        <w:rPr>
          <w:color w:val="000000"/>
          <w:szCs w:val="24"/>
        </w:rPr>
      </w:pPr>
      <w:r w:rsidRPr="00791ADA">
        <w:rPr>
          <w:b/>
          <w:color w:val="000000"/>
          <w:szCs w:val="24"/>
        </w:rPr>
        <w:t>I</w:t>
      </w:r>
      <w:r w:rsidRPr="00791ADA">
        <w:rPr>
          <w:color w:val="000000"/>
          <w:szCs w:val="24"/>
        </w:rPr>
        <w:t xml:space="preserve"> = Percentual de atualização </w:t>
      </w:r>
      <w:proofErr w:type="gramStart"/>
      <w:r w:rsidRPr="00791ADA">
        <w:rPr>
          <w:color w:val="000000"/>
          <w:szCs w:val="24"/>
        </w:rPr>
        <w:t>monetária, assim apurado</w:t>
      </w:r>
      <w:proofErr w:type="gramEnd"/>
      <w:r w:rsidRPr="00791ADA">
        <w:rPr>
          <w:color w:val="000000"/>
          <w:szCs w:val="24"/>
        </w:rPr>
        <w:t>:</w:t>
      </w:r>
    </w:p>
    <w:p w:rsidR="000C4ED5" w:rsidRPr="00791ADA" w:rsidRDefault="000C4ED5" w:rsidP="00A55A69">
      <w:pPr>
        <w:spacing w:after="120" w:line="240" w:lineRule="auto"/>
        <w:ind w:left="2160" w:hanging="720"/>
        <w:jc w:val="both"/>
        <w:rPr>
          <w:color w:val="000000"/>
          <w:szCs w:val="24"/>
        </w:rPr>
      </w:pPr>
    </w:p>
    <w:p w:rsidR="000C4ED5" w:rsidRPr="00791ADA" w:rsidRDefault="00C30669" w:rsidP="00A55A69">
      <w:pPr>
        <w:ind w:left="2160" w:hanging="1800"/>
        <w:jc w:val="both"/>
        <w:rPr>
          <w:color w:val="000000"/>
          <w:szCs w:val="24"/>
        </w:rPr>
      </w:pPr>
      <w:r>
        <w:rPr>
          <w:noProof/>
          <w:szCs w:val="24"/>
          <w:lang w:eastAsia="pt-BR"/>
        </w:rPr>
        <w:drawing>
          <wp:inline distT="0" distB="0" distL="0" distR="0" wp14:anchorId="123935DB" wp14:editId="37D3D519">
            <wp:extent cx="6175375" cy="148590"/>
            <wp:effectExtent l="0" t="0" r="0" b="381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5375" cy="148590"/>
                    </a:xfrm>
                    <a:prstGeom prst="rect">
                      <a:avLst/>
                    </a:prstGeom>
                    <a:noFill/>
                    <a:ln>
                      <a:noFill/>
                    </a:ln>
                  </pic:spPr>
                </pic:pic>
              </a:graphicData>
            </a:graphic>
          </wp:inline>
        </w:drawing>
      </w:r>
    </w:p>
    <w:p w:rsidR="000C4ED5" w:rsidRPr="00791ADA" w:rsidRDefault="000C4ED5" w:rsidP="00A55A69">
      <w:pPr>
        <w:spacing w:before="120" w:after="0" w:line="240" w:lineRule="auto"/>
        <w:ind w:left="2160" w:hanging="720"/>
        <w:jc w:val="both"/>
        <w:rPr>
          <w:color w:val="000000"/>
          <w:szCs w:val="24"/>
        </w:rPr>
      </w:pPr>
      <w:r w:rsidRPr="00791ADA">
        <w:rPr>
          <w:b/>
          <w:color w:val="000000"/>
          <w:szCs w:val="24"/>
        </w:rPr>
        <w:t>i</w:t>
      </w:r>
      <w:r w:rsidRPr="00791ADA">
        <w:rPr>
          <w:color w:val="000000"/>
          <w:szCs w:val="24"/>
        </w:rPr>
        <w:t xml:space="preserve"> = Variação do Índice de Preço ao Consumidor Amplo - IPCA no mês “m”;</w:t>
      </w:r>
    </w:p>
    <w:p w:rsidR="000C4ED5" w:rsidRPr="00791ADA" w:rsidRDefault="000C4ED5" w:rsidP="00A55A69">
      <w:pPr>
        <w:spacing w:before="120" w:after="0" w:line="240" w:lineRule="auto"/>
        <w:ind w:left="2160" w:hanging="720"/>
        <w:jc w:val="both"/>
        <w:rPr>
          <w:color w:val="000000"/>
          <w:szCs w:val="24"/>
        </w:rPr>
      </w:pPr>
      <w:r w:rsidRPr="00791ADA">
        <w:rPr>
          <w:b/>
          <w:color w:val="000000"/>
          <w:szCs w:val="24"/>
        </w:rPr>
        <w:t>d</w:t>
      </w:r>
      <w:r w:rsidRPr="00791ADA">
        <w:rPr>
          <w:color w:val="000000"/>
          <w:szCs w:val="24"/>
        </w:rPr>
        <w:t xml:space="preserve"> = Número de dias em atraso no mês “m”;</w:t>
      </w:r>
    </w:p>
    <w:p w:rsidR="000C4ED5" w:rsidRPr="00791ADA" w:rsidRDefault="000C4ED5" w:rsidP="00A55A69">
      <w:pPr>
        <w:spacing w:before="120" w:after="0" w:line="240" w:lineRule="auto"/>
        <w:ind w:left="2160" w:hanging="720"/>
        <w:jc w:val="both"/>
        <w:rPr>
          <w:color w:val="000000"/>
          <w:szCs w:val="24"/>
        </w:rPr>
      </w:pPr>
      <w:r w:rsidRPr="00791ADA">
        <w:rPr>
          <w:b/>
          <w:color w:val="000000"/>
          <w:szCs w:val="24"/>
        </w:rPr>
        <w:t>m</w:t>
      </w:r>
      <w:r w:rsidRPr="00791ADA">
        <w:rPr>
          <w:color w:val="000000"/>
          <w:szCs w:val="24"/>
        </w:rPr>
        <w:t xml:space="preserve"> = Meses considerados para o cálculo da atualização monetária.</w:t>
      </w:r>
    </w:p>
    <w:p w:rsidR="000C4ED5" w:rsidRPr="00791ADA" w:rsidRDefault="000C4ED5" w:rsidP="000C4ED5">
      <w:pPr>
        <w:widowControl w:val="0"/>
        <w:autoSpaceDE w:val="0"/>
        <w:autoSpaceDN w:val="0"/>
        <w:adjustRightInd w:val="0"/>
        <w:spacing w:before="16" w:after="0" w:line="260" w:lineRule="exact"/>
        <w:rPr>
          <w:szCs w:val="24"/>
        </w:rPr>
      </w:pPr>
    </w:p>
    <w:p w:rsidR="000C4ED5" w:rsidRPr="00791ADA" w:rsidRDefault="000C4ED5" w:rsidP="00161105">
      <w:pPr>
        <w:pStyle w:val="Vanessa1"/>
      </w:pPr>
      <w:r w:rsidRPr="00791ADA">
        <w:t>É vedada a antecipação de pagamento sem a correspondente contraprestação do serviço, contudo, na hipótese de se verificar a necessidade de algum estorno ou ajuste nas medições subsequentes ao efetivo pagamento, o beneficio auferido pela CONTRATADA será deduzido dos créditos que a CONTRATADA fizer jus.</w:t>
      </w:r>
    </w:p>
    <w:p w:rsidR="000C4ED5" w:rsidRPr="008D1441" w:rsidRDefault="000C4ED5" w:rsidP="007A7465">
      <w:pPr>
        <w:pStyle w:val="Vanessa2"/>
      </w:pPr>
      <w:r w:rsidRPr="008D1441">
        <w:t>Detectada antecipação de pagamento indevida, o valor será estornado em favor do MI, incidindo sobre a correspondente parcela a atualização financeira, mediante adoção da fórmula e índices tratados no item</w:t>
      </w:r>
      <w:r w:rsidR="0015703D" w:rsidRPr="008D1441">
        <w:t xml:space="preserve"> </w:t>
      </w:r>
      <w:r w:rsidR="0015703D" w:rsidRPr="008D1441">
        <w:fldChar w:fldCharType="begin"/>
      </w:r>
      <w:r w:rsidR="0015703D" w:rsidRPr="008D1441">
        <w:instrText xml:space="preserve"> REF _Ref414538848 \r \h </w:instrText>
      </w:r>
      <w:r w:rsidR="008D1441">
        <w:instrText xml:space="preserve"> \* MERGEFORMAT </w:instrText>
      </w:r>
      <w:r w:rsidR="0015703D" w:rsidRPr="008D1441">
        <w:fldChar w:fldCharType="separate"/>
      </w:r>
      <w:r w:rsidR="001D263B">
        <w:t>18.16</w:t>
      </w:r>
      <w:r w:rsidR="0015703D" w:rsidRPr="008D1441">
        <w:fldChar w:fldCharType="end"/>
      </w:r>
      <w:r w:rsidR="004E08CF" w:rsidRPr="008D1441">
        <w:t xml:space="preserve">, </w:t>
      </w:r>
      <w:r w:rsidRPr="008D1441">
        <w:t>deste instrumento.</w:t>
      </w:r>
    </w:p>
    <w:p w:rsidR="000C4ED5" w:rsidRPr="008D1441" w:rsidRDefault="000C4ED5" w:rsidP="00161105">
      <w:pPr>
        <w:pStyle w:val="Vanessa1"/>
      </w:pPr>
      <w:r w:rsidRPr="008D1441">
        <w:t>Eventuais acertos na Medição a favor do MI, ocorridos após a liquidação do pagamento, serão efetuados nos créditos que a CONTRATADA fizer jus, incidindo sobre a parcela líquida a</w:t>
      </w:r>
      <w:r w:rsidR="007E7C96" w:rsidRPr="008D1441">
        <w:t xml:space="preserve"> </w:t>
      </w:r>
      <w:r w:rsidRPr="008D1441">
        <w:t xml:space="preserve">atualização financeira, mediante aplicação da fórmula e índices constantes do item </w:t>
      </w:r>
      <w:r w:rsidR="0015703D" w:rsidRPr="008D1441">
        <w:fldChar w:fldCharType="begin"/>
      </w:r>
      <w:r w:rsidR="0015703D" w:rsidRPr="008D1441">
        <w:instrText xml:space="preserve"> REF _Ref414538848 \r \h </w:instrText>
      </w:r>
      <w:r w:rsidR="008D1441">
        <w:instrText xml:space="preserve"> \* MERGEFORMAT </w:instrText>
      </w:r>
      <w:r w:rsidR="0015703D" w:rsidRPr="008D1441">
        <w:fldChar w:fldCharType="separate"/>
      </w:r>
      <w:r w:rsidR="001D263B">
        <w:t>18.16</w:t>
      </w:r>
      <w:r w:rsidR="0015703D" w:rsidRPr="008D1441">
        <w:fldChar w:fldCharType="end"/>
      </w:r>
      <w:r w:rsidR="00491313" w:rsidRPr="008D1441">
        <w:t>,</w:t>
      </w:r>
      <w:r w:rsidRPr="008D1441">
        <w:t xml:space="preserve"> deste </w:t>
      </w:r>
      <w:r w:rsidR="00491313" w:rsidRPr="008D1441">
        <w:t>Edital</w:t>
      </w:r>
      <w:r w:rsidRPr="008D1441">
        <w:t>.</w:t>
      </w:r>
    </w:p>
    <w:p w:rsidR="000C4ED5" w:rsidRPr="00791ADA" w:rsidRDefault="000C4ED5" w:rsidP="00161105">
      <w:pPr>
        <w:pStyle w:val="Vanessa1"/>
      </w:pPr>
      <w:r w:rsidRPr="00791ADA">
        <w:lastRenderedPageBreak/>
        <w:t>O MI fará a retenção, com repasse ao Órgão Arrecadador, de qualquer tributo ou contribuição determinada por legislação específica, sendo que se reserva no direito de efetuá-la ou não nos casos em que for facultativo.</w:t>
      </w:r>
    </w:p>
    <w:p w:rsidR="000C4ED5" w:rsidRPr="00791ADA" w:rsidRDefault="000C4ED5" w:rsidP="007A7465">
      <w:pPr>
        <w:pStyle w:val="Vanessa2"/>
      </w:pPr>
      <w:r w:rsidRPr="00791ADA">
        <w:t>As empresas dispensadas de retenções, deverão entregar a declaração, anexa ao documento de cobrança, a que se refere o Art. 2º, §</w:t>
      </w:r>
      <w:r w:rsidR="00C516A1" w:rsidRPr="00791ADA">
        <w:t xml:space="preserve"> </w:t>
      </w:r>
      <w:r w:rsidRPr="00791ADA">
        <w:t xml:space="preserve">6º da IN/SRF n.º 1.234/2012, em </w:t>
      </w:r>
      <w:r w:rsidR="0095259E" w:rsidRPr="00791ADA">
        <w:t>02 (</w:t>
      </w:r>
      <w:r w:rsidRPr="00791ADA">
        <w:t>duas</w:t>
      </w:r>
      <w:r w:rsidR="0095259E" w:rsidRPr="00791ADA">
        <w:t xml:space="preserve">) </w:t>
      </w:r>
      <w:r w:rsidRPr="00791ADA">
        <w:t>vias, assinadas pelo</w:t>
      </w:r>
      <w:r w:rsidR="007E7C96" w:rsidRPr="00791ADA">
        <w:t xml:space="preserve"> </w:t>
      </w:r>
      <w:r w:rsidRPr="00791ADA">
        <w:t xml:space="preserve">representante legal, além de informar sua condição no documento fiscal, inclusive o enquadramento legal, </w:t>
      </w:r>
      <w:proofErr w:type="gramStart"/>
      <w:r w:rsidRPr="00791ADA">
        <w:t>sob pena</w:t>
      </w:r>
      <w:proofErr w:type="gramEnd"/>
      <w:r w:rsidRPr="00791ADA">
        <w:t xml:space="preserve"> de, se não o fizerem, se sujeitar</w:t>
      </w:r>
      <w:r w:rsidR="00C8033C">
        <w:t>em</w:t>
      </w:r>
      <w:r w:rsidRPr="00791ADA">
        <w:t xml:space="preserve"> à retenção do imposto de renda e das contribuições sobre o valor total do documento fiscal.</w:t>
      </w:r>
    </w:p>
    <w:p w:rsidR="000C4ED5" w:rsidRPr="00791ADA" w:rsidRDefault="000C4ED5" w:rsidP="00161105">
      <w:pPr>
        <w:pStyle w:val="Vanessa1"/>
      </w:pPr>
      <w:r w:rsidRPr="00791ADA">
        <w:t>O MI poderá sustar o pagamento de qualquer fatura apresentada pela CONTRATADA, no todo ou em parte, nos seguintes casos:</w:t>
      </w:r>
    </w:p>
    <w:p w:rsidR="000C4ED5" w:rsidRPr="00791ADA" w:rsidRDefault="000C4ED5" w:rsidP="00F74581">
      <w:pPr>
        <w:pStyle w:val="Identao"/>
        <w:numPr>
          <w:ilvl w:val="0"/>
          <w:numId w:val="28"/>
        </w:numPr>
        <w:jc w:val="both"/>
      </w:pPr>
      <w:r w:rsidRPr="00791ADA">
        <w:t>E</w:t>
      </w:r>
      <w:r w:rsidRPr="004515EB">
        <w:rPr>
          <w:spacing w:val="2"/>
        </w:rPr>
        <w:t>x</w:t>
      </w:r>
      <w:r w:rsidRPr="004515EB">
        <w:rPr>
          <w:spacing w:val="-1"/>
        </w:rPr>
        <w:t>ec</w:t>
      </w:r>
      <w:r w:rsidRPr="00791ADA">
        <w:t>u</w:t>
      </w:r>
      <w:r w:rsidRPr="004515EB">
        <w:rPr>
          <w:spacing w:val="-1"/>
        </w:rPr>
        <w:t>çã</w:t>
      </w:r>
      <w:r w:rsidRPr="00791ADA">
        <w:t>o d</w:t>
      </w:r>
      <w:r w:rsidRPr="004515EB">
        <w:rPr>
          <w:spacing w:val="-1"/>
        </w:rPr>
        <w:t>e</w:t>
      </w:r>
      <w:r w:rsidRPr="004515EB">
        <w:rPr>
          <w:spacing w:val="1"/>
        </w:rPr>
        <w:t>f</w:t>
      </w:r>
      <w:r w:rsidRPr="004515EB">
        <w:rPr>
          <w:spacing w:val="-1"/>
        </w:rPr>
        <w:t>e</w:t>
      </w:r>
      <w:r w:rsidRPr="00791ADA">
        <w:t>i</w:t>
      </w:r>
      <w:r w:rsidRPr="004515EB">
        <w:rPr>
          <w:spacing w:val="1"/>
        </w:rPr>
        <w:t>t</w:t>
      </w:r>
      <w:r w:rsidRPr="00791ADA">
        <w:t>uosa</w:t>
      </w:r>
      <w:r w:rsidRPr="004515EB">
        <w:rPr>
          <w:spacing w:val="-1"/>
        </w:rPr>
        <w:t xml:space="preserve"> </w:t>
      </w:r>
      <w:r w:rsidRPr="00791ADA">
        <w:t>dos</w:t>
      </w:r>
      <w:r w:rsidRPr="004515EB">
        <w:rPr>
          <w:spacing w:val="2"/>
        </w:rPr>
        <w:t xml:space="preserve"> </w:t>
      </w:r>
      <w:r w:rsidRPr="00791ADA">
        <w:t>s</w:t>
      </w:r>
      <w:r w:rsidRPr="004515EB">
        <w:rPr>
          <w:spacing w:val="-1"/>
        </w:rPr>
        <w:t>e</w:t>
      </w:r>
      <w:r w:rsidRPr="00791ADA">
        <w:t>rvi</w:t>
      </w:r>
      <w:r w:rsidRPr="004515EB">
        <w:rPr>
          <w:spacing w:val="-1"/>
        </w:rPr>
        <w:t>ç</w:t>
      </w:r>
      <w:r w:rsidR="004F5E7F" w:rsidRPr="00791ADA">
        <w:t>os.</w:t>
      </w:r>
    </w:p>
    <w:p w:rsidR="000C4ED5" w:rsidRPr="00791ADA" w:rsidRDefault="000C4ED5" w:rsidP="00F74581">
      <w:pPr>
        <w:pStyle w:val="Identao"/>
        <w:numPr>
          <w:ilvl w:val="0"/>
          <w:numId w:val="28"/>
        </w:numPr>
        <w:jc w:val="both"/>
      </w:pPr>
      <w:r w:rsidRPr="00791ADA">
        <w:t>Descumprimento de obrigação relacionada com os serviços contratados</w:t>
      </w:r>
      <w:r w:rsidR="004F5E7F" w:rsidRPr="00791ADA">
        <w:t>.</w:t>
      </w:r>
    </w:p>
    <w:p w:rsidR="000C4ED5" w:rsidRPr="00791ADA" w:rsidRDefault="000C4ED5" w:rsidP="00F74581">
      <w:pPr>
        <w:pStyle w:val="Identao"/>
        <w:numPr>
          <w:ilvl w:val="0"/>
          <w:numId w:val="28"/>
        </w:numPr>
        <w:jc w:val="both"/>
      </w:pPr>
      <w:r w:rsidRPr="00791ADA">
        <w:t>Não cumprimento de obrigação contratual, hipótese em que o pagamento ficará retido até que a CONTRATA</w:t>
      </w:r>
      <w:r w:rsidR="004F5E7F" w:rsidRPr="00791ADA">
        <w:t>DA atenda à cláusula infringida.</w:t>
      </w:r>
    </w:p>
    <w:p w:rsidR="000C4ED5" w:rsidRPr="00791ADA" w:rsidRDefault="000C4ED5" w:rsidP="00F74581">
      <w:pPr>
        <w:pStyle w:val="Identao"/>
        <w:numPr>
          <w:ilvl w:val="0"/>
          <w:numId w:val="28"/>
        </w:numPr>
        <w:jc w:val="both"/>
      </w:pPr>
      <w:r w:rsidRPr="00791ADA">
        <w:t>Paralisação dos serviços por culpa da CONTRATADA.</w:t>
      </w:r>
    </w:p>
    <w:p w:rsidR="000C4ED5" w:rsidRDefault="000C4ED5" w:rsidP="00161105">
      <w:pPr>
        <w:pStyle w:val="Vanessa1"/>
      </w:pPr>
      <w:r w:rsidRPr="00791ADA">
        <w:t>O Contrato se adequará de pronto às condições que vierem a ser baixadas pelo</w:t>
      </w:r>
      <w:r w:rsidR="007E7C96" w:rsidRPr="00791ADA">
        <w:t xml:space="preserve"> </w:t>
      </w:r>
      <w:r w:rsidRPr="00791ADA">
        <w:t>Poder</w:t>
      </w:r>
      <w:r w:rsidR="007E7C96" w:rsidRPr="00791ADA">
        <w:t xml:space="preserve"> </w:t>
      </w:r>
      <w:r w:rsidRPr="00791ADA">
        <w:t>Executivo ou Legislativo, no tocante à política econômica brasileira, se delas divergentes.</w:t>
      </w:r>
    </w:p>
    <w:p w:rsidR="00DA49EE" w:rsidRPr="00791ADA" w:rsidRDefault="00DA49EE" w:rsidP="00D851CC">
      <w:pPr>
        <w:pStyle w:val="Vanessa"/>
      </w:pPr>
      <w:bookmarkStart w:id="39" w:name="_Toc388630743"/>
      <w:bookmarkStart w:id="40" w:name="_Toc388630744"/>
      <w:bookmarkStart w:id="41" w:name="_Toc433376444"/>
      <w:bookmarkEnd w:id="39"/>
      <w:bookmarkEnd w:id="40"/>
      <w:r w:rsidRPr="00791ADA">
        <w:t>REAJUSTAMENTO DE PREÇOS</w:t>
      </w:r>
      <w:bookmarkEnd w:id="41"/>
    </w:p>
    <w:p w:rsidR="00236F99" w:rsidRPr="00791ADA" w:rsidRDefault="002B5694" w:rsidP="00161105">
      <w:pPr>
        <w:pStyle w:val="Vanessa1"/>
      </w:pPr>
      <w:bookmarkStart w:id="42" w:name="_Ref414442601"/>
      <w:r w:rsidRPr="00791ADA">
        <w:t xml:space="preserve">Os preços permanecerão válidos por um período de </w:t>
      </w:r>
      <w:r w:rsidR="00AD7A66" w:rsidRPr="00791ADA">
        <w:t>0</w:t>
      </w:r>
      <w:r w:rsidR="005B7CF4" w:rsidRPr="00791ADA">
        <w:t>1 (</w:t>
      </w:r>
      <w:r w:rsidR="00AD7A66" w:rsidRPr="00791ADA">
        <w:t xml:space="preserve">um) </w:t>
      </w:r>
      <w:r w:rsidRPr="00791ADA">
        <w:t>ano. Após este prazo os preços serão reajustados, aplicando-se as seguintes fórmulas:</w:t>
      </w:r>
      <w:bookmarkEnd w:id="42"/>
    </w:p>
    <w:p w:rsidR="00835533" w:rsidRPr="00791ADA" w:rsidRDefault="00835533" w:rsidP="00835533">
      <w:pPr>
        <w:spacing w:after="0"/>
        <w:jc w:val="both"/>
        <w:rPr>
          <w:szCs w:val="24"/>
        </w:rPr>
      </w:pPr>
    </w:p>
    <w:p w:rsidR="00BA2AA4" w:rsidRPr="00791ADA" w:rsidRDefault="00BA2AA4" w:rsidP="00A55A69">
      <w:pPr>
        <w:ind w:left="720" w:firstLine="720"/>
        <w:jc w:val="both"/>
        <w:rPr>
          <w:b/>
          <w:szCs w:val="24"/>
        </w:rPr>
      </w:pPr>
      <w:r w:rsidRPr="00791ADA">
        <w:rPr>
          <w:b/>
          <w:szCs w:val="24"/>
        </w:rPr>
        <w:t>R = V.((</w:t>
      </w:r>
      <w:proofErr w:type="spellStart"/>
      <w:r w:rsidRPr="00791ADA">
        <w:rPr>
          <w:b/>
          <w:szCs w:val="24"/>
        </w:rPr>
        <w:t>Ii-Io</w:t>
      </w:r>
      <w:proofErr w:type="spellEnd"/>
      <w:proofErr w:type="gramStart"/>
      <w:r w:rsidRPr="00791ADA">
        <w:rPr>
          <w:b/>
          <w:szCs w:val="24"/>
        </w:rPr>
        <w:t>)</w:t>
      </w:r>
      <w:proofErr w:type="gramEnd"/>
      <w:r w:rsidRPr="00791ADA">
        <w:rPr>
          <w:b/>
          <w:szCs w:val="24"/>
        </w:rPr>
        <w:t>/</w:t>
      </w:r>
      <w:proofErr w:type="spellStart"/>
      <w:r w:rsidRPr="00791ADA">
        <w:rPr>
          <w:b/>
          <w:szCs w:val="24"/>
        </w:rPr>
        <w:t>Io</w:t>
      </w:r>
      <w:proofErr w:type="spellEnd"/>
      <w:r w:rsidRPr="00791ADA">
        <w:rPr>
          <w:b/>
          <w:szCs w:val="24"/>
        </w:rPr>
        <w:t>)</w:t>
      </w:r>
    </w:p>
    <w:p w:rsidR="00BA2AA4" w:rsidRPr="00791ADA" w:rsidRDefault="00BA2AA4" w:rsidP="00A55A69">
      <w:pPr>
        <w:ind w:left="1440"/>
        <w:jc w:val="both"/>
        <w:rPr>
          <w:szCs w:val="24"/>
        </w:rPr>
      </w:pPr>
      <w:r w:rsidRPr="00791ADA">
        <w:rPr>
          <w:szCs w:val="24"/>
        </w:rPr>
        <w:t>Onde:</w:t>
      </w:r>
    </w:p>
    <w:p w:rsidR="00BA2AA4" w:rsidRPr="00791ADA" w:rsidRDefault="00BA2AA4" w:rsidP="00A55A69">
      <w:pPr>
        <w:spacing w:before="120" w:after="120" w:line="240" w:lineRule="auto"/>
        <w:ind w:left="1440"/>
        <w:jc w:val="both"/>
        <w:rPr>
          <w:szCs w:val="24"/>
        </w:rPr>
      </w:pPr>
      <w:r w:rsidRPr="00791ADA">
        <w:rPr>
          <w:b/>
          <w:szCs w:val="24"/>
        </w:rPr>
        <w:t xml:space="preserve">R </w:t>
      </w:r>
      <w:r w:rsidRPr="00791ADA">
        <w:rPr>
          <w:szCs w:val="24"/>
        </w:rPr>
        <w:t>= o valor do reajustamento procurado;</w:t>
      </w:r>
    </w:p>
    <w:p w:rsidR="00BA2AA4" w:rsidRPr="00791ADA" w:rsidRDefault="00BA2AA4" w:rsidP="00A55A69">
      <w:pPr>
        <w:spacing w:before="120" w:after="120" w:line="240" w:lineRule="auto"/>
        <w:ind w:left="1440"/>
        <w:jc w:val="both"/>
        <w:rPr>
          <w:szCs w:val="24"/>
        </w:rPr>
      </w:pPr>
      <w:r w:rsidRPr="00791ADA">
        <w:rPr>
          <w:b/>
          <w:szCs w:val="24"/>
        </w:rPr>
        <w:t>V</w:t>
      </w:r>
      <w:r w:rsidRPr="00791ADA">
        <w:rPr>
          <w:szCs w:val="24"/>
        </w:rPr>
        <w:t xml:space="preserve"> = o valor contratual a ser reajustado;</w:t>
      </w:r>
    </w:p>
    <w:p w:rsidR="00BA2AA4" w:rsidRPr="00791ADA" w:rsidRDefault="00BA2AA4" w:rsidP="00A55A69">
      <w:pPr>
        <w:spacing w:before="120" w:after="120" w:line="240" w:lineRule="auto"/>
        <w:ind w:left="1440"/>
        <w:jc w:val="both"/>
        <w:rPr>
          <w:szCs w:val="24"/>
        </w:rPr>
      </w:pPr>
      <w:r w:rsidRPr="00791ADA">
        <w:rPr>
          <w:b/>
          <w:szCs w:val="24"/>
        </w:rPr>
        <w:t xml:space="preserve">li </w:t>
      </w:r>
      <w:r w:rsidRPr="00791ADA">
        <w:rPr>
          <w:szCs w:val="24"/>
        </w:rPr>
        <w:t>= o índice correspondente ao mês de reajustamento;</w:t>
      </w:r>
    </w:p>
    <w:p w:rsidR="00BA2AA4" w:rsidRPr="00791ADA" w:rsidRDefault="00BA2AA4" w:rsidP="00A55A69">
      <w:pPr>
        <w:spacing w:before="120" w:after="120" w:line="240" w:lineRule="auto"/>
        <w:ind w:left="1440"/>
        <w:jc w:val="both"/>
        <w:rPr>
          <w:szCs w:val="24"/>
        </w:rPr>
      </w:pPr>
      <w:proofErr w:type="spellStart"/>
      <w:proofErr w:type="gramStart"/>
      <w:r w:rsidRPr="00791ADA">
        <w:rPr>
          <w:b/>
          <w:szCs w:val="24"/>
        </w:rPr>
        <w:t>lo</w:t>
      </w:r>
      <w:proofErr w:type="spellEnd"/>
      <w:proofErr w:type="gramEnd"/>
      <w:r w:rsidRPr="00791ADA">
        <w:rPr>
          <w:szCs w:val="24"/>
        </w:rPr>
        <w:t xml:space="preserve"> = o índice inicial correspondente ao mês do orçamento do MI</w:t>
      </w:r>
      <w:r w:rsidRPr="00126BBA">
        <w:rPr>
          <w:szCs w:val="24"/>
        </w:rPr>
        <w:t xml:space="preserve"> </w:t>
      </w:r>
      <w:r w:rsidRPr="006E7CF0">
        <w:rPr>
          <w:szCs w:val="24"/>
        </w:rPr>
        <w:t>(</w:t>
      </w:r>
      <w:r w:rsidR="006F7AD1">
        <w:rPr>
          <w:szCs w:val="24"/>
        </w:rPr>
        <w:t>outubro</w:t>
      </w:r>
      <w:r w:rsidRPr="006E7CF0">
        <w:rPr>
          <w:szCs w:val="24"/>
        </w:rPr>
        <w:t>/20</w:t>
      </w:r>
      <w:r w:rsidR="00126BBA" w:rsidRPr="006E7CF0">
        <w:rPr>
          <w:szCs w:val="24"/>
        </w:rPr>
        <w:t>1</w:t>
      </w:r>
      <w:r w:rsidR="006F7AD1">
        <w:rPr>
          <w:szCs w:val="24"/>
        </w:rPr>
        <w:t>5</w:t>
      </w:r>
      <w:r w:rsidRPr="006E7CF0">
        <w:rPr>
          <w:szCs w:val="24"/>
        </w:rPr>
        <w:t>)</w:t>
      </w:r>
      <w:r w:rsidRPr="00791ADA">
        <w:rPr>
          <w:szCs w:val="24"/>
        </w:rPr>
        <w:t>.</w:t>
      </w:r>
    </w:p>
    <w:p w:rsidR="00BA2AA4" w:rsidRPr="00D108DC" w:rsidRDefault="00BA2AA4" w:rsidP="00161105">
      <w:pPr>
        <w:pStyle w:val="Vanessa1"/>
      </w:pPr>
      <w:r w:rsidRPr="00791ADA">
        <w:t xml:space="preserve">Os índices a serem considerados no reajustamento serão extraídos das tabelas publicadas na revista Conjuntura Econômica, editada pela Fundação Getúlio Vargas, Custo Nacional de </w:t>
      </w:r>
      <w:r w:rsidRPr="00D108DC">
        <w:t>Construção Civil - Serviços de Consultoria – Coluna 39.</w:t>
      </w:r>
    </w:p>
    <w:p w:rsidR="00835533" w:rsidRPr="00791ADA" w:rsidRDefault="00835533" w:rsidP="00161105">
      <w:pPr>
        <w:pStyle w:val="Vanessa1"/>
      </w:pPr>
      <w:r w:rsidRPr="00791ADA">
        <w:t>Os valores contratuais serão reajustados para mais ou para menos em consequência das variações apuradas.</w:t>
      </w:r>
    </w:p>
    <w:p w:rsidR="00835533" w:rsidRPr="00791ADA" w:rsidRDefault="00835533" w:rsidP="00161105">
      <w:pPr>
        <w:pStyle w:val="Vanessa1"/>
      </w:pPr>
      <w:r w:rsidRPr="00791ADA">
        <w:t>O reajuste de preços será efetuado somente com base em índices definitivos.</w:t>
      </w:r>
    </w:p>
    <w:p w:rsidR="00835533" w:rsidRPr="00791ADA" w:rsidRDefault="00835533" w:rsidP="00161105">
      <w:pPr>
        <w:pStyle w:val="Vanessa1"/>
      </w:pPr>
      <w:r w:rsidRPr="00791ADA">
        <w:t xml:space="preserve">O cálculo do reajuste de preços será processado automaticamente pelo </w:t>
      </w:r>
      <w:r w:rsidR="00BA2AA4" w:rsidRPr="00791ADA">
        <w:t>CONTRATANTE</w:t>
      </w:r>
      <w:r w:rsidRPr="00791ADA">
        <w:t>, independentemente de solicitação.</w:t>
      </w:r>
    </w:p>
    <w:p w:rsidR="00835533" w:rsidRPr="00791ADA" w:rsidRDefault="00835533" w:rsidP="00161105">
      <w:pPr>
        <w:pStyle w:val="Vanessa1"/>
      </w:pPr>
      <w:r w:rsidRPr="00791ADA">
        <w:lastRenderedPageBreak/>
        <w:t>Da aplicação da fórmula constante d</w:t>
      </w:r>
      <w:r w:rsidR="002067C4" w:rsidRPr="00791ADA">
        <w:t>este</w:t>
      </w:r>
      <w:r w:rsidRPr="00791ADA">
        <w:t xml:space="preserve"> item “REAJUST</w:t>
      </w:r>
      <w:r w:rsidR="00565F9B" w:rsidRPr="00791ADA">
        <w:t>AMENTO</w:t>
      </w:r>
      <w:r w:rsidRPr="00791ADA">
        <w:t xml:space="preserve"> D</w:t>
      </w:r>
      <w:r w:rsidR="00565F9B" w:rsidRPr="00791ADA">
        <w:t>E</w:t>
      </w:r>
      <w:r w:rsidRPr="00791ADA">
        <w:t xml:space="preserve"> PREÇOS”, serão obtidos os preços reajustados na nova “data de referência”, sendo esta data a nova base a ser considerada para o próximo período de </w:t>
      </w:r>
      <w:proofErr w:type="gramStart"/>
      <w:r w:rsidRPr="00791ADA">
        <w:t>1</w:t>
      </w:r>
      <w:proofErr w:type="gramEnd"/>
      <w:r w:rsidRPr="00791ADA">
        <w:t xml:space="preserve"> (um) ano, quando poderá ocorrer novo reajuste, observada a legislação especifica vigente.</w:t>
      </w:r>
    </w:p>
    <w:p w:rsidR="00835533" w:rsidRPr="00791ADA" w:rsidRDefault="00835533" w:rsidP="00161105">
      <w:pPr>
        <w:pStyle w:val="Vanessa1"/>
      </w:pPr>
      <w:r w:rsidRPr="00791ADA">
        <w:t>Não se admitirá como encargo financeiro, juros, despesas bancárias e ônus semelhantes.</w:t>
      </w:r>
    </w:p>
    <w:p w:rsidR="00835533" w:rsidRPr="00791ADA" w:rsidRDefault="00835533" w:rsidP="00161105">
      <w:pPr>
        <w:pStyle w:val="Vanessa1"/>
      </w:pPr>
      <w:r w:rsidRPr="00791ADA">
        <w:t>Os valores a serem pagos, no caso de ocorrer atraso na data prevista</w:t>
      </w:r>
      <w:r w:rsidR="001F3A35" w:rsidRPr="00791ADA">
        <w:t>,</w:t>
      </w:r>
      <w:r w:rsidRPr="00791ADA">
        <w:t xml:space="preserve"> deverão ser atualizados financeiramente, desde que o </w:t>
      </w:r>
      <w:r w:rsidR="006939AC" w:rsidRPr="00791ADA">
        <w:t xml:space="preserve">CONTRATADO </w:t>
      </w:r>
      <w:r w:rsidRPr="00791ADA">
        <w:t>não tenha dado causa ao atraso, conforme o disposto no Art. 1º F, da Lei n</w:t>
      </w:r>
      <w:r w:rsidR="007D5382" w:rsidRPr="00791ADA">
        <w:t>º</w:t>
      </w:r>
      <w:r w:rsidRPr="00791ADA">
        <w:t xml:space="preserve"> 9.494, de 10/09/1997, com a redação dada pelo Art. 5º, da Lei </w:t>
      </w:r>
      <w:r w:rsidR="00A66C48" w:rsidRPr="00791ADA">
        <w:t xml:space="preserve">nº </w:t>
      </w:r>
      <w:r w:rsidRPr="00791ADA">
        <w:t xml:space="preserve">11.960, de 29/06/2009, </w:t>
      </w:r>
      <w:proofErr w:type="gramStart"/>
      <w:r w:rsidRPr="00791ADA">
        <w:t>após</w:t>
      </w:r>
      <w:proofErr w:type="gramEnd"/>
      <w:r w:rsidRPr="00791ADA">
        <w:t xml:space="preserve"> decorridos 30 </w:t>
      </w:r>
      <w:r w:rsidR="000C1063" w:rsidRPr="00791ADA">
        <w:t xml:space="preserve">(trinta) </w:t>
      </w:r>
      <w:r w:rsidRPr="00791ADA">
        <w:t>dias contados a partir da data do atestado de conformidade e entrega da nota fiscal.</w:t>
      </w:r>
    </w:p>
    <w:p w:rsidR="00835533" w:rsidRPr="00791ADA" w:rsidRDefault="00835533" w:rsidP="00161105">
      <w:pPr>
        <w:pStyle w:val="Vanessa1"/>
      </w:pPr>
      <w:r w:rsidRPr="00791ADA">
        <w:t xml:space="preserve">Em caso de atraso na execução dos serviços atribuível à CONTRATADA, os PREÇOS contratuais serão reajustados pela fórmula estabelecida no subitem </w:t>
      </w:r>
      <w:r w:rsidR="00DE210E">
        <w:fldChar w:fldCharType="begin"/>
      </w:r>
      <w:r w:rsidR="00DE210E">
        <w:instrText xml:space="preserve"> REF _Ref414442601 \r \h </w:instrText>
      </w:r>
      <w:r w:rsidR="00DE210E">
        <w:fldChar w:fldCharType="separate"/>
      </w:r>
      <w:r w:rsidR="001D263B">
        <w:t>19.1</w:t>
      </w:r>
      <w:r w:rsidR="00DE210E">
        <w:fldChar w:fldCharType="end"/>
      </w:r>
      <w:r w:rsidRPr="00791ADA">
        <w:t xml:space="preserve"> deste </w:t>
      </w:r>
      <w:r w:rsidR="00157AF8" w:rsidRPr="00791ADA">
        <w:t>Edital</w:t>
      </w:r>
      <w:r w:rsidRPr="00791ADA">
        <w:t>, obedecendo-se aos seguintes critérios:</w:t>
      </w:r>
    </w:p>
    <w:p w:rsidR="00835533" w:rsidRPr="00791ADA" w:rsidRDefault="00835533" w:rsidP="007A7465">
      <w:pPr>
        <w:pStyle w:val="Vanessa2"/>
      </w:pPr>
      <w:r w:rsidRPr="00791ADA">
        <w:rPr>
          <w:spacing w:val="1"/>
        </w:rPr>
        <w:t>S</w:t>
      </w:r>
      <w:r w:rsidRPr="00791ADA">
        <w:t>e</w:t>
      </w:r>
      <w:r w:rsidRPr="00791ADA">
        <w:rPr>
          <w:spacing w:val="23"/>
        </w:rPr>
        <w:t xml:space="preserve"> </w:t>
      </w:r>
      <w:r w:rsidRPr="00791ADA">
        <w:t>os</w:t>
      </w:r>
      <w:r w:rsidRPr="00791ADA">
        <w:rPr>
          <w:spacing w:val="24"/>
        </w:rPr>
        <w:t xml:space="preserve"> </w:t>
      </w:r>
      <w:r w:rsidRPr="00791ADA">
        <w:t>índ</w:t>
      </w:r>
      <w:r w:rsidRPr="00791ADA">
        <w:rPr>
          <w:spacing w:val="1"/>
        </w:rPr>
        <w:t>i</w:t>
      </w:r>
      <w:r w:rsidRPr="00791ADA">
        <w:rPr>
          <w:spacing w:val="-1"/>
        </w:rPr>
        <w:t>ce</w:t>
      </w:r>
      <w:r w:rsidRPr="00791ADA">
        <w:t>s</w:t>
      </w:r>
      <w:r w:rsidRPr="00791ADA">
        <w:rPr>
          <w:spacing w:val="24"/>
        </w:rPr>
        <w:t xml:space="preserve"> </w:t>
      </w:r>
      <w:r w:rsidRPr="00791ADA">
        <w:rPr>
          <w:spacing w:val="-1"/>
        </w:rPr>
        <w:t>a</w:t>
      </w:r>
      <w:r w:rsidRPr="00791ADA">
        <w:t>ument</w:t>
      </w:r>
      <w:r w:rsidRPr="00791ADA">
        <w:rPr>
          <w:spacing w:val="-1"/>
        </w:rPr>
        <w:t>a</w:t>
      </w:r>
      <w:r w:rsidRPr="00791ADA">
        <w:t>rem</w:t>
      </w:r>
      <w:r w:rsidR="005A54B0" w:rsidRPr="00791ADA">
        <w:t xml:space="preserve"> prevalecerão</w:t>
      </w:r>
      <w:r w:rsidRPr="00791ADA">
        <w:rPr>
          <w:spacing w:val="23"/>
        </w:rPr>
        <w:t xml:space="preserve"> </w:t>
      </w:r>
      <w:proofErr w:type="gramStart"/>
      <w:r w:rsidRPr="00791ADA">
        <w:rPr>
          <w:spacing w:val="-1"/>
        </w:rPr>
        <w:t>a</w:t>
      </w:r>
      <w:r w:rsidRPr="00791ADA">
        <w:t>q</w:t>
      </w:r>
      <w:r w:rsidRPr="00791ADA">
        <w:rPr>
          <w:spacing w:val="2"/>
        </w:rPr>
        <w:t>u</w:t>
      </w:r>
      <w:r w:rsidRPr="00791ADA">
        <w:rPr>
          <w:spacing w:val="-1"/>
        </w:rPr>
        <w:t>e</w:t>
      </w:r>
      <w:r w:rsidRPr="00791ADA">
        <w:t>les</w:t>
      </w:r>
      <w:proofErr w:type="gramEnd"/>
      <w:r w:rsidRPr="00791ADA">
        <w:rPr>
          <w:spacing w:val="25"/>
        </w:rPr>
        <w:t xml:space="preserve"> </w:t>
      </w:r>
      <w:r w:rsidRPr="00791ADA">
        <w:t>vi</w:t>
      </w:r>
      <w:r w:rsidRPr="00791ADA">
        <w:rPr>
          <w:spacing w:val="-2"/>
        </w:rPr>
        <w:t>g</w:t>
      </w:r>
      <w:r w:rsidRPr="00791ADA">
        <w:rPr>
          <w:spacing w:val="-1"/>
        </w:rPr>
        <w:t>e</w:t>
      </w:r>
      <w:r w:rsidRPr="00791ADA">
        <w:t>ntes</w:t>
      </w:r>
      <w:r w:rsidRPr="00791ADA">
        <w:rPr>
          <w:spacing w:val="23"/>
        </w:rPr>
        <w:t xml:space="preserve"> </w:t>
      </w:r>
      <w:r w:rsidRPr="00791ADA">
        <w:t>n</w:t>
      </w:r>
      <w:r w:rsidRPr="00791ADA">
        <w:rPr>
          <w:spacing w:val="-1"/>
        </w:rPr>
        <w:t>a</w:t>
      </w:r>
      <w:r w:rsidRPr="00791ADA">
        <w:t>s</w:t>
      </w:r>
      <w:r w:rsidRPr="00791ADA">
        <w:rPr>
          <w:spacing w:val="24"/>
        </w:rPr>
        <w:t xml:space="preserve"> </w:t>
      </w:r>
      <w:r w:rsidRPr="00791ADA">
        <w:t>d</w:t>
      </w:r>
      <w:r w:rsidRPr="00791ADA">
        <w:rPr>
          <w:spacing w:val="-1"/>
        </w:rPr>
        <w:t>a</w:t>
      </w:r>
      <w:r w:rsidRPr="00791ADA">
        <w:t>tas</w:t>
      </w:r>
      <w:r w:rsidRPr="00791ADA">
        <w:rPr>
          <w:spacing w:val="23"/>
        </w:rPr>
        <w:t xml:space="preserve"> </w:t>
      </w:r>
      <w:r w:rsidRPr="00791ADA">
        <w:rPr>
          <w:spacing w:val="-1"/>
        </w:rPr>
        <w:t>e</w:t>
      </w:r>
      <w:r w:rsidRPr="00791ADA">
        <w:t>m</w:t>
      </w:r>
      <w:r w:rsidRPr="00791ADA">
        <w:rPr>
          <w:spacing w:val="24"/>
        </w:rPr>
        <w:t xml:space="preserve"> </w:t>
      </w:r>
      <w:r w:rsidRPr="00791ADA">
        <w:t>que</w:t>
      </w:r>
      <w:r w:rsidRPr="00791ADA">
        <w:rPr>
          <w:spacing w:val="22"/>
        </w:rPr>
        <w:t xml:space="preserve"> </w:t>
      </w:r>
      <w:r w:rsidRPr="00791ADA">
        <w:rPr>
          <w:spacing w:val="-1"/>
        </w:rPr>
        <w:t>a</w:t>
      </w:r>
      <w:r w:rsidRPr="00791ADA">
        <w:t xml:space="preserve">s </w:t>
      </w:r>
      <w:r w:rsidRPr="00791ADA">
        <w:rPr>
          <w:spacing w:val="-1"/>
        </w:rPr>
        <w:t>e</w:t>
      </w:r>
      <w:r w:rsidRPr="00791ADA">
        <w:t>tap</w:t>
      </w:r>
      <w:r w:rsidRPr="00791ADA">
        <w:rPr>
          <w:spacing w:val="-1"/>
        </w:rPr>
        <w:t>a</w:t>
      </w:r>
      <w:r w:rsidRPr="00791ADA">
        <w:t>s dos s</w:t>
      </w:r>
      <w:r w:rsidRPr="00791ADA">
        <w:rPr>
          <w:spacing w:val="-1"/>
        </w:rPr>
        <w:t>e</w:t>
      </w:r>
      <w:r w:rsidRPr="00791ADA">
        <w:t>rvi</w:t>
      </w:r>
      <w:r w:rsidRPr="00791ADA">
        <w:rPr>
          <w:spacing w:val="-1"/>
        </w:rPr>
        <w:t>ç</w:t>
      </w:r>
      <w:r w:rsidRPr="00791ADA">
        <w:t>os s</w:t>
      </w:r>
      <w:r w:rsidRPr="00791ADA">
        <w:rPr>
          <w:spacing w:val="1"/>
        </w:rPr>
        <w:t>e</w:t>
      </w:r>
      <w:r w:rsidRPr="00791ADA">
        <w:t>ri</w:t>
      </w:r>
      <w:r w:rsidRPr="00791ADA">
        <w:rPr>
          <w:spacing w:val="-1"/>
        </w:rPr>
        <w:t>a</w:t>
      </w:r>
      <w:r w:rsidRPr="00791ADA">
        <w:t>m r</w:t>
      </w:r>
      <w:r w:rsidRPr="00791ADA">
        <w:rPr>
          <w:spacing w:val="-2"/>
        </w:rPr>
        <w:t>e</w:t>
      </w:r>
      <w:r w:rsidRPr="00791ADA">
        <w:rPr>
          <w:spacing w:val="-1"/>
        </w:rPr>
        <w:t>a</w:t>
      </w:r>
      <w:r w:rsidRPr="00791ADA">
        <w:t>l</w:t>
      </w:r>
      <w:r w:rsidRPr="00791ADA">
        <w:rPr>
          <w:spacing w:val="1"/>
        </w:rPr>
        <w:t>iz</w:t>
      </w:r>
      <w:r w:rsidRPr="00791ADA">
        <w:rPr>
          <w:spacing w:val="-1"/>
        </w:rPr>
        <w:t>a</w:t>
      </w:r>
      <w:r w:rsidRPr="00791ADA">
        <w:t>d</w:t>
      </w:r>
      <w:r w:rsidRPr="00791ADA">
        <w:rPr>
          <w:spacing w:val="-1"/>
        </w:rPr>
        <w:t>a</w:t>
      </w:r>
      <w:r w:rsidRPr="00791ADA">
        <w:t xml:space="preserve">s de </w:t>
      </w:r>
      <w:r w:rsidRPr="00791ADA">
        <w:rPr>
          <w:spacing w:val="-1"/>
        </w:rPr>
        <w:t>c</w:t>
      </w:r>
      <w:r w:rsidRPr="00791ADA">
        <w:rPr>
          <w:spacing w:val="2"/>
        </w:rPr>
        <w:t>o</w:t>
      </w:r>
      <w:r w:rsidRPr="00791ADA">
        <w:t>n</w:t>
      </w:r>
      <w:r w:rsidRPr="00791ADA">
        <w:rPr>
          <w:spacing w:val="-1"/>
        </w:rPr>
        <w:t>f</w:t>
      </w:r>
      <w:r w:rsidRPr="00791ADA">
        <w:t>o</w:t>
      </w:r>
      <w:r w:rsidRPr="00791ADA">
        <w:rPr>
          <w:spacing w:val="-1"/>
        </w:rPr>
        <w:t>r</w:t>
      </w:r>
      <w:r w:rsidRPr="00791ADA">
        <w:t>m</w:t>
      </w:r>
      <w:r w:rsidRPr="00791ADA">
        <w:rPr>
          <w:spacing w:val="1"/>
        </w:rPr>
        <w:t>i</w:t>
      </w:r>
      <w:r w:rsidRPr="00791ADA">
        <w:t>d</w:t>
      </w:r>
      <w:r w:rsidRPr="00791ADA">
        <w:rPr>
          <w:spacing w:val="-1"/>
        </w:rPr>
        <w:t>a</w:t>
      </w:r>
      <w:r w:rsidRPr="00791ADA">
        <w:t xml:space="preserve">de </w:t>
      </w:r>
      <w:r w:rsidRPr="00791ADA">
        <w:rPr>
          <w:spacing w:val="-1"/>
        </w:rPr>
        <w:t>c</w:t>
      </w:r>
      <w:r w:rsidRPr="00791ADA">
        <w:t>om o p</w:t>
      </w:r>
      <w:r w:rsidRPr="00791ADA">
        <w:rPr>
          <w:spacing w:val="-1"/>
        </w:rPr>
        <w:t>r</w:t>
      </w:r>
      <w:r w:rsidRPr="00791ADA">
        <w:t>o</w:t>
      </w:r>
      <w:r w:rsidRPr="00791ADA">
        <w:rPr>
          <w:spacing w:val="-2"/>
        </w:rPr>
        <w:t>g</w:t>
      </w:r>
      <w:r w:rsidRPr="00791ADA">
        <w:rPr>
          <w:spacing w:val="1"/>
        </w:rPr>
        <w:t>r</w:t>
      </w:r>
      <w:r w:rsidRPr="00791ADA">
        <w:rPr>
          <w:spacing w:val="-1"/>
        </w:rPr>
        <w:t>a</w:t>
      </w:r>
      <w:r w:rsidRPr="00791ADA">
        <w:t xml:space="preserve">mado no </w:t>
      </w:r>
      <w:r w:rsidRPr="00791ADA">
        <w:rPr>
          <w:spacing w:val="-1"/>
        </w:rPr>
        <w:t>c</w:t>
      </w:r>
      <w:r w:rsidRPr="00791ADA">
        <w:t>ron</w:t>
      </w:r>
      <w:r w:rsidRPr="00791ADA">
        <w:rPr>
          <w:spacing w:val="1"/>
        </w:rPr>
        <w:t>o</w:t>
      </w:r>
      <w:r w:rsidRPr="00791ADA">
        <w:rPr>
          <w:spacing w:val="-2"/>
        </w:rPr>
        <w:t>g</w:t>
      </w:r>
      <w:r w:rsidRPr="00791ADA">
        <w:t>r</w:t>
      </w:r>
      <w:r w:rsidRPr="00791ADA">
        <w:rPr>
          <w:spacing w:val="-2"/>
        </w:rPr>
        <w:t>a</w:t>
      </w:r>
      <w:r w:rsidRPr="00791ADA">
        <w:rPr>
          <w:spacing w:val="3"/>
        </w:rPr>
        <w:t>m</w:t>
      </w:r>
      <w:r w:rsidRPr="00791ADA">
        <w:t>a</w:t>
      </w:r>
      <w:r w:rsidRPr="00791ADA">
        <w:rPr>
          <w:spacing w:val="-1"/>
        </w:rPr>
        <w:t xml:space="preserve"> </w:t>
      </w:r>
      <w:r w:rsidRPr="00791ADA">
        <w:t>fi</w:t>
      </w:r>
      <w:r w:rsidRPr="00791ADA">
        <w:rPr>
          <w:spacing w:val="2"/>
        </w:rPr>
        <w:t>n</w:t>
      </w:r>
      <w:r w:rsidRPr="00791ADA">
        <w:rPr>
          <w:spacing w:val="-1"/>
        </w:rPr>
        <w:t>a</w:t>
      </w:r>
      <w:r w:rsidRPr="00791ADA">
        <w:t>n</w:t>
      </w:r>
      <w:r w:rsidRPr="00791ADA">
        <w:rPr>
          <w:spacing w:val="1"/>
        </w:rPr>
        <w:t>c</w:t>
      </w:r>
      <w:r w:rsidRPr="00791ADA">
        <w:rPr>
          <w:spacing w:val="-1"/>
        </w:rPr>
        <w:t>e</w:t>
      </w:r>
      <w:r w:rsidRPr="00791ADA">
        <w:t>iro;</w:t>
      </w:r>
    </w:p>
    <w:p w:rsidR="00835533" w:rsidRPr="007A7465" w:rsidRDefault="00835533" w:rsidP="007A7465">
      <w:pPr>
        <w:pStyle w:val="Vanessa2"/>
        <w:rPr>
          <w:sz w:val="26"/>
          <w:szCs w:val="26"/>
        </w:rPr>
      </w:pPr>
      <w:r w:rsidRPr="007A7465">
        <w:rPr>
          <w:spacing w:val="1"/>
        </w:rPr>
        <w:t>S</w:t>
      </w:r>
      <w:r w:rsidRPr="007A7465">
        <w:t>e</w:t>
      </w:r>
      <w:r w:rsidRPr="007A7465">
        <w:rPr>
          <w:spacing w:val="27"/>
        </w:rPr>
        <w:t xml:space="preserve"> </w:t>
      </w:r>
      <w:r w:rsidRPr="007A7465">
        <w:t>os</w:t>
      </w:r>
      <w:r w:rsidRPr="007A7465">
        <w:rPr>
          <w:spacing w:val="28"/>
        </w:rPr>
        <w:t xml:space="preserve"> </w:t>
      </w:r>
      <w:r w:rsidRPr="007A7465">
        <w:t>índ</w:t>
      </w:r>
      <w:r w:rsidRPr="007A7465">
        <w:rPr>
          <w:spacing w:val="1"/>
        </w:rPr>
        <w:t>i</w:t>
      </w:r>
      <w:r w:rsidRPr="007A7465">
        <w:rPr>
          <w:spacing w:val="-1"/>
        </w:rPr>
        <w:t>ce</w:t>
      </w:r>
      <w:r w:rsidRPr="007A7465">
        <w:t>s</w:t>
      </w:r>
      <w:r w:rsidRPr="007A7465">
        <w:rPr>
          <w:spacing w:val="28"/>
        </w:rPr>
        <w:t xml:space="preserve"> </w:t>
      </w:r>
      <w:r w:rsidRPr="007A7465">
        <w:t>di</w:t>
      </w:r>
      <w:r w:rsidRPr="007A7465">
        <w:rPr>
          <w:spacing w:val="-1"/>
        </w:rPr>
        <w:t>m</w:t>
      </w:r>
      <w:r w:rsidRPr="007A7465">
        <w:t>i</w:t>
      </w:r>
      <w:r w:rsidRPr="007A7465">
        <w:rPr>
          <w:spacing w:val="2"/>
        </w:rPr>
        <w:t>n</w:t>
      </w:r>
      <w:r w:rsidRPr="007A7465">
        <w:t>uír</w:t>
      </w:r>
      <w:r w:rsidRPr="007A7465">
        <w:rPr>
          <w:spacing w:val="-1"/>
        </w:rPr>
        <w:t>e</w:t>
      </w:r>
      <w:r w:rsidRPr="007A7465">
        <w:t>m</w:t>
      </w:r>
      <w:r w:rsidR="004B1114" w:rsidRPr="007A7465">
        <w:t xml:space="preserve"> prevalecerão</w:t>
      </w:r>
      <w:r w:rsidRPr="007A7465">
        <w:rPr>
          <w:spacing w:val="28"/>
        </w:rPr>
        <w:t xml:space="preserve"> </w:t>
      </w:r>
      <w:proofErr w:type="gramStart"/>
      <w:r w:rsidRPr="007A7465">
        <w:rPr>
          <w:spacing w:val="-1"/>
        </w:rPr>
        <w:t>a</w:t>
      </w:r>
      <w:r w:rsidRPr="007A7465">
        <w:t>q</w:t>
      </w:r>
      <w:r w:rsidRPr="007A7465">
        <w:rPr>
          <w:spacing w:val="2"/>
        </w:rPr>
        <w:t>u</w:t>
      </w:r>
      <w:r w:rsidRPr="007A7465">
        <w:rPr>
          <w:spacing w:val="-1"/>
        </w:rPr>
        <w:t>e</w:t>
      </w:r>
      <w:r w:rsidRPr="007A7465">
        <w:t>les</w:t>
      </w:r>
      <w:proofErr w:type="gramEnd"/>
      <w:r w:rsidRPr="007A7465">
        <w:rPr>
          <w:spacing w:val="30"/>
        </w:rPr>
        <w:t xml:space="preserve"> </w:t>
      </w:r>
      <w:r w:rsidRPr="007A7465">
        <w:t>vi</w:t>
      </w:r>
      <w:r w:rsidRPr="007A7465">
        <w:rPr>
          <w:spacing w:val="-2"/>
        </w:rPr>
        <w:t>g</w:t>
      </w:r>
      <w:r w:rsidRPr="007A7465">
        <w:rPr>
          <w:spacing w:val="-1"/>
        </w:rPr>
        <w:t>e</w:t>
      </w:r>
      <w:r w:rsidRPr="007A7465">
        <w:t>ntes</w:t>
      </w:r>
      <w:r w:rsidRPr="007A7465">
        <w:rPr>
          <w:spacing w:val="28"/>
        </w:rPr>
        <w:t xml:space="preserve"> </w:t>
      </w:r>
      <w:r w:rsidRPr="007A7465">
        <w:t>n</w:t>
      </w:r>
      <w:r w:rsidRPr="007A7465">
        <w:rPr>
          <w:spacing w:val="-1"/>
        </w:rPr>
        <w:t>a</w:t>
      </w:r>
      <w:r w:rsidRPr="007A7465">
        <w:t>s</w:t>
      </w:r>
      <w:r w:rsidRPr="007A7465">
        <w:rPr>
          <w:spacing w:val="28"/>
        </w:rPr>
        <w:t xml:space="preserve"> </w:t>
      </w:r>
      <w:r w:rsidRPr="007A7465">
        <w:t>d</w:t>
      </w:r>
      <w:r w:rsidRPr="007A7465">
        <w:rPr>
          <w:spacing w:val="-1"/>
        </w:rPr>
        <w:t>a</w:t>
      </w:r>
      <w:r w:rsidRPr="007A7465">
        <w:t>tas</w:t>
      </w:r>
      <w:r w:rsidRPr="007A7465">
        <w:rPr>
          <w:spacing w:val="28"/>
        </w:rPr>
        <w:t xml:space="preserve"> </w:t>
      </w:r>
      <w:r w:rsidRPr="007A7465">
        <w:rPr>
          <w:spacing w:val="-1"/>
        </w:rPr>
        <w:t>e</w:t>
      </w:r>
      <w:r w:rsidRPr="007A7465">
        <w:t>m</w:t>
      </w:r>
      <w:r w:rsidRPr="007A7465">
        <w:rPr>
          <w:spacing w:val="29"/>
        </w:rPr>
        <w:t xml:space="preserve"> </w:t>
      </w:r>
      <w:r w:rsidRPr="007A7465">
        <w:t>que</w:t>
      </w:r>
      <w:r w:rsidRPr="007A7465">
        <w:rPr>
          <w:spacing w:val="27"/>
        </w:rPr>
        <w:t xml:space="preserve"> </w:t>
      </w:r>
      <w:r w:rsidRPr="007A7465">
        <w:t>os s</w:t>
      </w:r>
      <w:r w:rsidRPr="007A7465">
        <w:rPr>
          <w:spacing w:val="-1"/>
        </w:rPr>
        <w:t>e</w:t>
      </w:r>
      <w:r w:rsidRPr="007A7465">
        <w:t>rvi</w:t>
      </w:r>
      <w:r w:rsidRPr="007A7465">
        <w:rPr>
          <w:spacing w:val="-1"/>
        </w:rPr>
        <w:t>ç</w:t>
      </w:r>
      <w:r w:rsidRPr="007A7465">
        <w:t>os fo</w:t>
      </w:r>
      <w:r w:rsidRPr="007A7465">
        <w:rPr>
          <w:spacing w:val="1"/>
        </w:rPr>
        <w:t>r</w:t>
      </w:r>
      <w:r w:rsidRPr="007A7465">
        <w:rPr>
          <w:spacing w:val="-1"/>
        </w:rPr>
        <w:t>e</w:t>
      </w:r>
      <w:r w:rsidRPr="007A7465">
        <w:t>m e</w:t>
      </w:r>
      <w:r w:rsidRPr="007A7465">
        <w:rPr>
          <w:spacing w:val="2"/>
        </w:rPr>
        <w:t>x</w:t>
      </w:r>
      <w:r w:rsidRPr="007A7465">
        <w:rPr>
          <w:spacing w:val="-1"/>
        </w:rPr>
        <w:t>ec</w:t>
      </w:r>
      <w:r w:rsidRPr="007A7465">
        <w:t>utad</w:t>
      </w:r>
      <w:r w:rsidRPr="007A7465">
        <w:rPr>
          <w:spacing w:val="2"/>
        </w:rPr>
        <w:t>o</w:t>
      </w:r>
      <w:r w:rsidRPr="007A7465">
        <w:t>s.</w:t>
      </w:r>
    </w:p>
    <w:p w:rsidR="00835533" w:rsidRPr="00791ADA" w:rsidRDefault="00835533" w:rsidP="00161105">
      <w:pPr>
        <w:pStyle w:val="Vanessa1"/>
      </w:pPr>
      <w:r w:rsidRPr="00791ADA">
        <w:t>Caso o índice estabelecido para reajustamento venha a ser extinto ou de qualquer forma não</w:t>
      </w:r>
      <w:r w:rsidRPr="00791ADA">
        <w:rPr>
          <w:spacing w:val="14"/>
        </w:rPr>
        <w:t xml:space="preserve"> </w:t>
      </w:r>
      <w:r w:rsidRPr="00791ADA">
        <w:t>possa</w:t>
      </w:r>
      <w:r w:rsidRPr="00791ADA">
        <w:rPr>
          <w:spacing w:val="16"/>
        </w:rPr>
        <w:t xml:space="preserve"> </w:t>
      </w:r>
      <w:r w:rsidRPr="00791ADA">
        <w:t>mais</w:t>
      </w:r>
      <w:r w:rsidRPr="00791ADA">
        <w:rPr>
          <w:spacing w:val="14"/>
        </w:rPr>
        <w:t xml:space="preserve"> </w:t>
      </w:r>
      <w:r w:rsidRPr="00791ADA">
        <w:t>s</w:t>
      </w:r>
      <w:r w:rsidRPr="00791ADA">
        <w:rPr>
          <w:spacing w:val="1"/>
        </w:rPr>
        <w:t>e</w:t>
      </w:r>
      <w:r w:rsidRPr="00791ADA">
        <w:t>r</w:t>
      </w:r>
      <w:r w:rsidRPr="00791ADA">
        <w:rPr>
          <w:spacing w:val="13"/>
        </w:rPr>
        <w:t xml:space="preserve"> </w:t>
      </w:r>
      <w:r w:rsidRPr="00791ADA">
        <w:t>ut</w:t>
      </w:r>
      <w:r w:rsidRPr="00791ADA">
        <w:rPr>
          <w:spacing w:val="1"/>
        </w:rPr>
        <w:t>i</w:t>
      </w:r>
      <w:r w:rsidRPr="00791ADA">
        <w:t>l</w:t>
      </w:r>
      <w:r w:rsidRPr="00791ADA">
        <w:rPr>
          <w:spacing w:val="1"/>
        </w:rPr>
        <w:t>iz</w:t>
      </w:r>
      <w:r w:rsidRPr="00791ADA">
        <w:t>ado,</w:t>
      </w:r>
      <w:r w:rsidRPr="00791ADA">
        <w:rPr>
          <w:spacing w:val="14"/>
        </w:rPr>
        <w:t xml:space="preserve"> </w:t>
      </w:r>
      <w:r w:rsidRPr="00791ADA">
        <w:t>será</w:t>
      </w:r>
      <w:r w:rsidRPr="00791ADA">
        <w:rPr>
          <w:spacing w:val="15"/>
        </w:rPr>
        <w:t xml:space="preserve"> </w:t>
      </w:r>
      <w:r w:rsidRPr="00791ADA">
        <w:t>adotado</w:t>
      </w:r>
      <w:r w:rsidRPr="00791ADA">
        <w:rPr>
          <w:spacing w:val="16"/>
        </w:rPr>
        <w:t xml:space="preserve"> </w:t>
      </w:r>
      <w:r w:rsidRPr="00791ADA">
        <w:t>em</w:t>
      </w:r>
      <w:r w:rsidRPr="00791ADA">
        <w:rPr>
          <w:spacing w:val="15"/>
        </w:rPr>
        <w:t xml:space="preserve"> </w:t>
      </w:r>
      <w:r w:rsidRPr="00791ADA">
        <w:t>subs</w:t>
      </w:r>
      <w:r w:rsidRPr="00791ADA">
        <w:rPr>
          <w:spacing w:val="1"/>
        </w:rPr>
        <w:t>t</w:t>
      </w:r>
      <w:r w:rsidRPr="00791ADA">
        <w:t>i</w:t>
      </w:r>
      <w:r w:rsidRPr="00791ADA">
        <w:rPr>
          <w:spacing w:val="1"/>
        </w:rPr>
        <w:t>t</w:t>
      </w:r>
      <w:r w:rsidRPr="00791ADA">
        <w:t>uição,</w:t>
      </w:r>
      <w:r w:rsidRPr="00791ADA">
        <w:rPr>
          <w:spacing w:val="14"/>
        </w:rPr>
        <w:t xml:space="preserve"> </w:t>
      </w:r>
      <w:r w:rsidRPr="00791ADA">
        <w:t>median</w:t>
      </w:r>
      <w:r w:rsidRPr="00791ADA">
        <w:rPr>
          <w:spacing w:val="3"/>
        </w:rPr>
        <w:t>t</w:t>
      </w:r>
      <w:r w:rsidRPr="00791ADA">
        <w:t>e</w:t>
      </w:r>
      <w:r w:rsidRPr="00791ADA">
        <w:rPr>
          <w:spacing w:val="13"/>
        </w:rPr>
        <w:t xml:space="preserve"> </w:t>
      </w:r>
      <w:r w:rsidRPr="00791ADA">
        <w:t>adi</w:t>
      </w:r>
      <w:r w:rsidRPr="00791ADA">
        <w:rPr>
          <w:spacing w:val="1"/>
        </w:rPr>
        <w:t>t</w:t>
      </w:r>
      <w:r w:rsidRPr="00791ADA">
        <w:t>amento do Contrat</w:t>
      </w:r>
      <w:r w:rsidRPr="00791ADA">
        <w:rPr>
          <w:spacing w:val="1"/>
        </w:rPr>
        <w:t>o</w:t>
      </w:r>
      <w:r w:rsidRPr="00791ADA">
        <w:t>, o que vier a</w:t>
      </w:r>
      <w:r w:rsidRPr="00791ADA">
        <w:rPr>
          <w:spacing w:val="1"/>
        </w:rPr>
        <w:t xml:space="preserve"> </w:t>
      </w:r>
      <w:r w:rsidRPr="00791ADA">
        <w:t>ser determ</w:t>
      </w:r>
      <w:r w:rsidRPr="00791ADA">
        <w:rPr>
          <w:spacing w:val="1"/>
        </w:rPr>
        <w:t>i</w:t>
      </w:r>
      <w:r w:rsidRPr="00791ADA">
        <w:t xml:space="preserve">nado </w:t>
      </w:r>
      <w:r w:rsidRPr="00791ADA">
        <w:rPr>
          <w:spacing w:val="2"/>
        </w:rPr>
        <w:t>p</w:t>
      </w:r>
      <w:r w:rsidRPr="00791ADA">
        <w:t>ela l</w:t>
      </w:r>
      <w:r w:rsidRPr="00791ADA">
        <w:rPr>
          <w:spacing w:val="1"/>
        </w:rPr>
        <w:t>e</w:t>
      </w:r>
      <w:r w:rsidRPr="00791ADA">
        <w:rPr>
          <w:spacing w:val="-2"/>
        </w:rPr>
        <w:t>g</w:t>
      </w:r>
      <w:r w:rsidRPr="00791ADA">
        <w:rPr>
          <w:spacing w:val="3"/>
        </w:rPr>
        <w:t>i</w:t>
      </w:r>
      <w:r w:rsidRPr="00791ADA">
        <w:t>slação então</w:t>
      </w:r>
      <w:r w:rsidRPr="00791ADA">
        <w:rPr>
          <w:spacing w:val="2"/>
        </w:rPr>
        <w:t xml:space="preserve"> </w:t>
      </w:r>
      <w:r w:rsidRPr="00791ADA">
        <w:t>em v</w:t>
      </w:r>
      <w:r w:rsidRPr="00791ADA">
        <w:rPr>
          <w:spacing w:val="1"/>
        </w:rPr>
        <w:t>i</w:t>
      </w:r>
      <w:r w:rsidRPr="00791ADA">
        <w:rPr>
          <w:spacing w:val="-2"/>
        </w:rPr>
        <w:t>g</w:t>
      </w:r>
      <w:r w:rsidRPr="00791ADA">
        <w:rPr>
          <w:spacing w:val="2"/>
        </w:rPr>
        <w:t>o</w:t>
      </w:r>
      <w:r w:rsidRPr="00791ADA">
        <w:t>r.</w:t>
      </w:r>
    </w:p>
    <w:p w:rsidR="00E5216B" w:rsidRPr="00791ADA" w:rsidRDefault="00835533" w:rsidP="00161105">
      <w:pPr>
        <w:pStyle w:val="Vanessa1"/>
      </w:pPr>
      <w:r w:rsidRPr="00791ADA">
        <w:t>Na ausência de previsão legal quanto ao índice substituto, as partes elegerão novo índice oficial, para reajustamento do preço do valor remanescente</w:t>
      </w:r>
      <w:r w:rsidR="009000A5" w:rsidRPr="00791ADA">
        <w:t>.</w:t>
      </w:r>
    </w:p>
    <w:p w:rsidR="00F62644" w:rsidRPr="00791ADA" w:rsidRDefault="00F62644" w:rsidP="00D851CC">
      <w:pPr>
        <w:pStyle w:val="Vanessa"/>
      </w:pPr>
      <w:bookmarkStart w:id="43" w:name="_Toc433376445"/>
      <w:r w:rsidRPr="00D108DC">
        <w:t>OBRIGAÇÕES</w:t>
      </w:r>
      <w:r w:rsidRPr="00791ADA">
        <w:t xml:space="preserve"> DA ADJUDICATÁRIA</w:t>
      </w:r>
      <w:bookmarkEnd w:id="43"/>
    </w:p>
    <w:p w:rsidR="00DA49EE" w:rsidRPr="007A7465" w:rsidRDefault="00DA49EE" w:rsidP="00161105">
      <w:pPr>
        <w:pStyle w:val="Vanessa1"/>
      </w:pPr>
      <w:bookmarkStart w:id="44" w:name="_Ref414442709"/>
      <w:r w:rsidRPr="007A7465">
        <w:t xml:space="preserve">A adjudicatária terá o prazo de até </w:t>
      </w:r>
      <w:r w:rsidR="00D108DC" w:rsidRPr="007A7465">
        <w:t>10</w:t>
      </w:r>
      <w:r w:rsidRPr="007A7465">
        <w:t xml:space="preserve"> (</w:t>
      </w:r>
      <w:r w:rsidR="00D108DC" w:rsidRPr="007A7465">
        <w:t>dez</w:t>
      </w:r>
      <w:r w:rsidRPr="007A7465">
        <w:t>) dias corridos, após formalmente convidada, para assinar o</w:t>
      </w:r>
      <w:r w:rsidR="007E7C96" w:rsidRPr="007A7465">
        <w:t xml:space="preserve"> </w:t>
      </w:r>
      <w:r w:rsidRPr="007A7465">
        <w:t xml:space="preserve">Contrato, que obedecerá ao modelo </w:t>
      </w:r>
      <w:r w:rsidR="001272EC" w:rsidRPr="007A7465">
        <w:t xml:space="preserve">do </w:t>
      </w:r>
      <w:proofErr w:type="gramStart"/>
      <w:r w:rsidR="00301152" w:rsidRPr="007A7465">
        <w:t xml:space="preserve">Anexo </w:t>
      </w:r>
      <w:r w:rsidRPr="007A7465">
        <w:t>MINUTA</w:t>
      </w:r>
      <w:proofErr w:type="gramEnd"/>
      <w:r w:rsidRPr="007A7465">
        <w:t xml:space="preserve"> </w:t>
      </w:r>
      <w:r w:rsidR="007E614F" w:rsidRPr="007A7465">
        <w:t xml:space="preserve">DO </w:t>
      </w:r>
      <w:r w:rsidR="003A7A6A" w:rsidRPr="007A7465">
        <w:t>CONTRATO</w:t>
      </w:r>
      <w:r w:rsidR="00301152" w:rsidRPr="007A7465">
        <w:t>,</w:t>
      </w:r>
      <w:r w:rsidR="003A7A6A" w:rsidRPr="007A7465">
        <w:t xml:space="preserve"> deste Edital.</w:t>
      </w:r>
      <w:bookmarkEnd w:id="44"/>
    </w:p>
    <w:p w:rsidR="00DA49EE" w:rsidRPr="00791ADA" w:rsidRDefault="00DA49EE" w:rsidP="00FA48C0">
      <w:pPr>
        <w:pStyle w:val="Vanessa2"/>
      </w:pPr>
      <w:r w:rsidRPr="00791ADA">
        <w:t xml:space="preserve">O prazo de que trata </w:t>
      </w:r>
      <w:r w:rsidR="00107F48">
        <w:t>o</w:t>
      </w:r>
      <w:r w:rsidRPr="00791ADA">
        <w:t xml:space="preserve"> item </w:t>
      </w:r>
      <w:r w:rsidR="00DE210E">
        <w:fldChar w:fldCharType="begin"/>
      </w:r>
      <w:r w:rsidR="00DE210E">
        <w:instrText xml:space="preserve"> REF _Ref414442709 \r \h </w:instrText>
      </w:r>
      <w:r w:rsidR="00DE210E">
        <w:fldChar w:fldCharType="separate"/>
      </w:r>
      <w:r w:rsidR="001D263B">
        <w:t>20.1</w:t>
      </w:r>
      <w:r w:rsidR="00DE210E">
        <w:fldChar w:fldCharType="end"/>
      </w:r>
      <w:r w:rsidRPr="00791ADA">
        <w:t xml:space="preserve"> poderá ser </w:t>
      </w:r>
      <w:proofErr w:type="gramStart"/>
      <w:r w:rsidRPr="00791ADA">
        <w:t>prorrogado uma única vez</w:t>
      </w:r>
      <w:proofErr w:type="gramEnd"/>
      <w:r w:rsidRPr="00791ADA">
        <w:t xml:space="preserve">, por igual período, quando solicitado pela adjudicatária durante o seu transcurso, desde que a justificativa seja aceita pelo </w:t>
      </w:r>
      <w:r w:rsidR="00E22A6D" w:rsidRPr="00791ADA">
        <w:t>M</w:t>
      </w:r>
      <w:r w:rsidRPr="00791ADA">
        <w:t>I.</w:t>
      </w:r>
    </w:p>
    <w:p w:rsidR="003A7A6A" w:rsidRPr="007A7465" w:rsidRDefault="00DA49EE" w:rsidP="00161105">
      <w:pPr>
        <w:pStyle w:val="Vanessa1"/>
      </w:pPr>
      <w:r w:rsidRPr="007A7465">
        <w:t>Se a adjudicatária não assinar o instrumento contratual no prazo estabelecido no item precedente, estará sujeita às penalidades previstas neste Edital</w:t>
      </w:r>
      <w:r w:rsidR="003A7A6A" w:rsidRPr="007A7465">
        <w:t>.</w:t>
      </w:r>
    </w:p>
    <w:p w:rsidR="00DA49EE" w:rsidRPr="007A7465" w:rsidRDefault="00DA49EE" w:rsidP="00161105">
      <w:pPr>
        <w:pStyle w:val="Vanessa1"/>
      </w:pPr>
      <w:r w:rsidRPr="007A7465">
        <w:t>A adjudicatária deverá manter situação regular junto ao Cadastro Informativo de Créditos do Setor Público Federal - CADIN, conforme disposto no Art</w:t>
      </w:r>
      <w:r w:rsidR="00F649B8" w:rsidRPr="007A7465">
        <w:t>.</w:t>
      </w:r>
      <w:r w:rsidRPr="007A7465">
        <w:t xml:space="preserve"> 6º da Lei nº 10.522, de 19 de julho de </w:t>
      </w:r>
      <w:r w:rsidR="003A7A6A" w:rsidRPr="007A7465">
        <w:t>2002.</w:t>
      </w:r>
    </w:p>
    <w:p w:rsidR="00DA49EE" w:rsidRPr="00791ADA" w:rsidRDefault="00DA49EE" w:rsidP="00161105">
      <w:pPr>
        <w:pStyle w:val="Vanessa1"/>
      </w:pPr>
      <w:r w:rsidRPr="00791ADA">
        <w:t xml:space="preserve">Se a </w:t>
      </w:r>
      <w:r w:rsidR="00865AA2" w:rsidRPr="00791ADA">
        <w:t xml:space="preserve">CONTRATANTE </w:t>
      </w:r>
      <w:r w:rsidRPr="00791ADA">
        <w:t>relevar o descumprimento no todo ou em parte de quaisquer obrigações d</w:t>
      </w:r>
      <w:r w:rsidR="00904218">
        <w:t>o Licitante</w:t>
      </w:r>
      <w:r w:rsidRPr="00791ADA">
        <w:t xml:space="preserve"> Adjudicatária, tal fato não poderá </w:t>
      </w:r>
      <w:proofErr w:type="gramStart"/>
      <w:r w:rsidRPr="00791ADA">
        <w:t>liberar,</w:t>
      </w:r>
      <w:proofErr w:type="gramEnd"/>
      <w:r w:rsidRPr="00791ADA">
        <w:t xml:space="preserve"> desonerar ou de qualquer modo afetar ou prejudicar essas mesmas obrigações, as quais permanecerão inalteradas como se nenhuma omissão </w:t>
      </w:r>
      <w:r w:rsidR="003A7A6A" w:rsidRPr="00791ADA">
        <w:t>ou tolerância houvesse ocorrido.</w:t>
      </w:r>
    </w:p>
    <w:p w:rsidR="00DA49EE" w:rsidRPr="00791ADA" w:rsidRDefault="005E255F" w:rsidP="00161105">
      <w:pPr>
        <w:pStyle w:val="Vanessa1"/>
      </w:pPr>
      <w:r w:rsidRPr="00791ADA">
        <w:lastRenderedPageBreak/>
        <w:t xml:space="preserve">Caso </w:t>
      </w:r>
      <w:r w:rsidR="00904218">
        <w:t>o Licitante</w:t>
      </w:r>
      <w:r w:rsidR="00DA49EE" w:rsidRPr="00791ADA">
        <w:t xml:space="preserve"> adjudicatári</w:t>
      </w:r>
      <w:r w:rsidR="00107F48">
        <w:t>o</w:t>
      </w:r>
      <w:r w:rsidR="00DA49EE" w:rsidRPr="00791ADA">
        <w:t xml:space="preserve"> não cumprir as condições deste Edital e seus Anexos, não apresentar a </w:t>
      </w:r>
      <w:r w:rsidR="003F0D42" w:rsidRPr="00791ADA">
        <w:t xml:space="preserve">Garantia </w:t>
      </w:r>
      <w:r w:rsidR="00DA49EE" w:rsidRPr="00791ADA">
        <w:t xml:space="preserve">de </w:t>
      </w:r>
      <w:r w:rsidR="003F0D42" w:rsidRPr="00791ADA">
        <w:t xml:space="preserve">Execução </w:t>
      </w:r>
      <w:r w:rsidR="00DA49EE" w:rsidRPr="00791ADA">
        <w:t>do Contrato, não assinar o Contrato ou não aceitar ou retirar o instrumento equivalente no prazo e condições estabelecidas</w:t>
      </w:r>
      <w:r w:rsidRPr="00791ADA">
        <w:t>, é</w:t>
      </w:r>
      <w:r w:rsidR="00310831" w:rsidRPr="00791ADA">
        <w:t xml:space="preserve"> facultado ao MI</w:t>
      </w:r>
      <w:r w:rsidR="00DA49EE" w:rsidRPr="00791ADA">
        <w:t>:</w:t>
      </w:r>
    </w:p>
    <w:p w:rsidR="00DA49EE" w:rsidRPr="00791ADA" w:rsidRDefault="00DA49EE" w:rsidP="00387490">
      <w:pPr>
        <w:pStyle w:val="Vanessa2"/>
      </w:pPr>
      <w:r w:rsidRPr="00791ADA">
        <w:t>Revogar a licitação, sem prejuízo da aplicação das cominações previstas no Art. 47 da Lei</w:t>
      </w:r>
      <w:r w:rsidR="005D0B93" w:rsidRPr="00791ADA">
        <w:t xml:space="preserve"> </w:t>
      </w:r>
      <w:r w:rsidR="004F00CB" w:rsidRPr="00791ADA">
        <w:t xml:space="preserve">nº </w:t>
      </w:r>
      <w:r w:rsidR="003A7A6A" w:rsidRPr="00791ADA">
        <w:t>12.462/2011 e neste Edital.</w:t>
      </w:r>
    </w:p>
    <w:p w:rsidR="00DA49EE" w:rsidRPr="00791ADA" w:rsidRDefault="00DA49EE" w:rsidP="00387490">
      <w:pPr>
        <w:pStyle w:val="Vanessa2"/>
      </w:pPr>
      <w:bookmarkStart w:id="45" w:name="_Ref405822209"/>
      <w:r w:rsidRPr="00791ADA">
        <w:t xml:space="preserve">Convocar </w:t>
      </w:r>
      <w:r w:rsidR="00FD410F">
        <w:t>o</w:t>
      </w:r>
      <w:r w:rsidRPr="00791ADA">
        <w:t xml:space="preserve">s </w:t>
      </w:r>
      <w:r w:rsidR="00CD15CF" w:rsidRPr="00791ADA">
        <w:t>L</w:t>
      </w:r>
      <w:r w:rsidRPr="00791ADA">
        <w:t>icitantes remanescentes, na ordem de classificação, para a celebração do</w:t>
      </w:r>
      <w:r w:rsidR="00450098" w:rsidRPr="00791ADA">
        <w:t xml:space="preserve"> </w:t>
      </w:r>
      <w:r w:rsidRPr="00791ADA">
        <w:t>Contrato nas mesmas condições ofertadas pel</w:t>
      </w:r>
      <w:r w:rsidR="00904218">
        <w:t>o Licitante</w:t>
      </w:r>
      <w:r w:rsidRPr="00791ADA">
        <w:t xml:space="preserve"> vencedor.</w:t>
      </w:r>
      <w:bookmarkEnd w:id="45"/>
    </w:p>
    <w:p w:rsidR="00DA49EE" w:rsidRPr="00653639" w:rsidRDefault="00DA49EE" w:rsidP="00F74581">
      <w:pPr>
        <w:pStyle w:val="Identao"/>
        <w:numPr>
          <w:ilvl w:val="0"/>
          <w:numId w:val="27"/>
        </w:numPr>
        <w:jc w:val="both"/>
      </w:pPr>
      <w:r w:rsidRPr="00653639">
        <w:t xml:space="preserve">Na hipótese de nenhum </w:t>
      </w:r>
      <w:r w:rsidR="00904218">
        <w:t>dos Licitante</w:t>
      </w:r>
      <w:r w:rsidRPr="00653639">
        <w:t xml:space="preserve">s </w:t>
      </w:r>
      <w:r w:rsidR="00E34267" w:rsidRPr="00653639">
        <w:t>aceitarem</w:t>
      </w:r>
      <w:r w:rsidRPr="00653639">
        <w:t xml:space="preserve"> a contratação nos termos do item</w:t>
      </w:r>
      <w:r w:rsidR="00FD410F">
        <w:t xml:space="preserve"> </w:t>
      </w:r>
      <w:r w:rsidR="00FD410F">
        <w:fldChar w:fldCharType="begin"/>
      </w:r>
      <w:r w:rsidR="00FD410F">
        <w:instrText xml:space="preserve"> REF _Ref405822209 \r \h </w:instrText>
      </w:r>
      <w:r w:rsidR="00806A76">
        <w:instrText xml:space="preserve"> \* MERGEFORMAT </w:instrText>
      </w:r>
      <w:r w:rsidR="00FD410F">
        <w:fldChar w:fldCharType="separate"/>
      </w:r>
      <w:r w:rsidR="001D263B">
        <w:t>20.5.2</w:t>
      </w:r>
      <w:r w:rsidR="00FD410F">
        <w:fldChar w:fldCharType="end"/>
      </w:r>
      <w:r w:rsidRPr="00653639">
        <w:t>,</w:t>
      </w:r>
      <w:r w:rsidRPr="00806A76">
        <w:rPr>
          <w:spacing w:val="26"/>
        </w:rPr>
        <w:t xml:space="preserve"> </w:t>
      </w:r>
      <w:r w:rsidRPr="00653639">
        <w:t>o</w:t>
      </w:r>
      <w:r w:rsidRPr="00806A76">
        <w:rPr>
          <w:spacing w:val="26"/>
        </w:rPr>
        <w:t xml:space="preserve"> </w:t>
      </w:r>
      <w:r w:rsidR="00DF0758" w:rsidRPr="00806A76">
        <w:rPr>
          <w:spacing w:val="26"/>
        </w:rPr>
        <w:t xml:space="preserve">CONTRATANTE </w:t>
      </w:r>
      <w:r w:rsidRPr="00653639">
        <w:t>pod</w:t>
      </w:r>
      <w:r w:rsidRPr="00806A76">
        <w:rPr>
          <w:spacing w:val="-1"/>
        </w:rPr>
        <w:t>e</w:t>
      </w:r>
      <w:r w:rsidRPr="00653639">
        <w:t>rá</w:t>
      </w:r>
      <w:r w:rsidRPr="00806A76">
        <w:rPr>
          <w:spacing w:val="25"/>
        </w:rPr>
        <w:t xml:space="preserve"> </w:t>
      </w:r>
      <w:proofErr w:type="spellStart"/>
      <w:r w:rsidR="006E6D2F" w:rsidRPr="00806A76">
        <w:rPr>
          <w:spacing w:val="25"/>
        </w:rPr>
        <w:t>re</w:t>
      </w:r>
      <w:r w:rsidRPr="00653639">
        <w:t>convo</w:t>
      </w:r>
      <w:r w:rsidRPr="00806A76">
        <w:rPr>
          <w:spacing w:val="-1"/>
        </w:rPr>
        <w:t>c</w:t>
      </w:r>
      <w:r w:rsidR="00FD410F" w:rsidRPr="00806A76">
        <w:rPr>
          <w:spacing w:val="-1"/>
        </w:rPr>
        <w:t>á-lo</w:t>
      </w:r>
      <w:r w:rsidR="006E6D2F" w:rsidRPr="00806A76">
        <w:rPr>
          <w:spacing w:val="-1"/>
        </w:rPr>
        <w:t>s</w:t>
      </w:r>
      <w:proofErr w:type="spellEnd"/>
      <w:r w:rsidR="003F0D42" w:rsidRPr="00806A76">
        <w:rPr>
          <w:spacing w:val="26"/>
        </w:rPr>
        <w:t xml:space="preserve">, </w:t>
      </w:r>
      <w:r w:rsidRPr="00653639">
        <w:t>na</w:t>
      </w:r>
      <w:r w:rsidRPr="00806A76">
        <w:rPr>
          <w:spacing w:val="25"/>
        </w:rPr>
        <w:t xml:space="preserve"> </w:t>
      </w:r>
      <w:r w:rsidRPr="00653639">
        <w:t>o</w:t>
      </w:r>
      <w:r w:rsidRPr="00806A76">
        <w:rPr>
          <w:spacing w:val="-1"/>
        </w:rPr>
        <w:t>r</w:t>
      </w:r>
      <w:r w:rsidRPr="00806A76">
        <w:rPr>
          <w:spacing w:val="2"/>
        </w:rPr>
        <w:t>d</w:t>
      </w:r>
      <w:r w:rsidRPr="00806A76">
        <w:rPr>
          <w:spacing w:val="-1"/>
        </w:rPr>
        <w:t>e</w:t>
      </w:r>
      <w:r w:rsidRPr="00653639">
        <w:t>m</w:t>
      </w:r>
      <w:r w:rsidRPr="00806A76">
        <w:rPr>
          <w:spacing w:val="27"/>
        </w:rPr>
        <w:t xml:space="preserve"> </w:t>
      </w:r>
      <w:r w:rsidRPr="00653639">
        <w:t>de</w:t>
      </w:r>
      <w:r w:rsidRPr="00806A76">
        <w:rPr>
          <w:spacing w:val="25"/>
        </w:rPr>
        <w:t xml:space="preserve"> </w:t>
      </w:r>
      <w:r w:rsidRPr="00806A76">
        <w:rPr>
          <w:spacing w:val="-1"/>
        </w:rPr>
        <w:t>c</w:t>
      </w:r>
      <w:r w:rsidRPr="00653639">
        <w:t>lassifi</w:t>
      </w:r>
      <w:r w:rsidRPr="00806A76">
        <w:rPr>
          <w:spacing w:val="-1"/>
        </w:rPr>
        <w:t>ca</w:t>
      </w:r>
      <w:r w:rsidRPr="00653639">
        <w:t>ç</w:t>
      </w:r>
      <w:r w:rsidRPr="00806A76">
        <w:rPr>
          <w:spacing w:val="-1"/>
        </w:rPr>
        <w:t>ã</w:t>
      </w:r>
      <w:r w:rsidRPr="00653639">
        <w:t>o,</w:t>
      </w:r>
      <w:r w:rsidRPr="00806A76">
        <w:rPr>
          <w:spacing w:val="26"/>
        </w:rPr>
        <w:t xml:space="preserve"> </w:t>
      </w:r>
      <w:r w:rsidRPr="00653639">
        <w:t>p</w:t>
      </w:r>
      <w:r w:rsidRPr="00806A76">
        <w:rPr>
          <w:spacing w:val="-1"/>
        </w:rPr>
        <w:t>a</w:t>
      </w:r>
      <w:r w:rsidRPr="00653639">
        <w:t>ra</w:t>
      </w:r>
      <w:r w:rsidRPr="00806A76">
        <w:rPr>
          <w:spacing w:val="24"/>
        </w:rPr>
        <w:t xml:space="preserve"> </w:t>
      </w:r>
      <w:r w:rsidRPr="00653639">
        <w:t xml:space="preserve">a </w:t>
      </w:r>
      <w:r w:rsidRPr="00806A76">
        <w:rPr>
          <w:spacing w:val="-1"/>
        </w:rPr>
        <w:t>ce</w:t>
      </w:r>
      <w:r w:rsidRPr="00653639">
        <w:t>lebr</w:t>
      </w:r>
      <w:r w:rsidRPr="00806A76">
        <w:rPr>
          <w:spacing w:val="-1"/>
        </w:rPr>
        <w:t>açã</w:t>
      </w:r>
      <w:r w:rsidRPr="00653639">
        <w:t>o</w:t>
      </w:r>
      <w:r w:rsidRPr="00806A76">
        <w:rPr>
          <w:spacing w:val="9"/>
        </w:rPr>
        <w:t xml:space="preserve"> </w:t>
      </w:r>
      <w:r w:rsidRPr="00653639">
        <w:t>do</w:t>
      </w:r>
      <w:r w:rsidRPr="00806A76">
        <w:rPr>
          <w:spacing w:val="8"/>
        </w:rPr>
        <w:t xml:space="preserve"> </w:t>
      </w:r>
      <w:r w:rsidRPr="00653639">
        <w:t>Contr</w:t>
      </w:r>
      <w:r w:rsidRPr="00806A76">
        <w:rPr>
          <w:spacing w:val="-1"/>
        </w:rPr>
        <w:t>a</w:t>
      </w:r>
      <w:r w:rsidRPr="00653639">
        <w:t>to</w:t>
      </w:r>
      <w:r w:rsidRPr="00806A76">
        <w:rPr>
          <w:spacing w:val="8"/>
        </w:rPr>
        <w:t xml:space="preserve"> </w:t>
      </w:r>
      <w:r w:rsidRPr="00806A76">
        <w:rPr>
          <w:spacing w:val="2"/>
        </w:rPr>
        <w:t>n</w:t>
      </w:r>
      <w:r w:rsidRPr="00806A76">
        <w:rPr>
          <w:spacing w:val="-1"/>
        </w:rPr>
        <w:t>a</w:t>
      </w:r>
      <w:r w:rsidRPr="00653639">
        <w:t>s</w:t>
      </w:r>
      <w:r w:rsidRPr="00806A76">
        <w:rPr>
          <w:spacing w:val="7"/>
        </w:rPr>
        <w:t xml:space="preserve"> </w:t>
      </w:r>
      <w:r w:rsidRPr="00806A76">
        <w:rPr>
          <w:spacing w:val="-1"/>
        </w:rPr>
        <w:t>c</w:t>
      </w:r>
      <w:r w:rsidRPr="00653639">
        <w:t>ondiç</w:t>
      </w:r>
      <w:r w:rsidRPr="00806A76">
        <w:rPr>
          <w:spacing w:val="2"/>
        </w:rPr>
        <w:t>õ</w:t>
      </w:r>
      <w:r w:rsidRPr="00806A76">
        <w:rPr>
          <w:spacing w:val="-1"/>
        </w:rPr>
        <w:t>e</w:t>
      </w:r>
      <w:r w:rsidRPr="00653639">
        <w:t>s</w:t>
      </w:r>
      <w:r w:rsidRPr="00806A76">
        <w:rPr>
          <w:spacing w:val="7"/>
        </w:rPr>
        <w:t xml:space="preserve"> </w:t>
      </w:r>
      <w:r w:rsidRPr="00653639">
        <w:t>o</w:t>
      </w:r>
      <w:r w:rsidRPr="00806A76">
        <w:rPr>
          <w:spacing w:val="-1"/>
        </w:rPr>
        <w:t>f</w:t>
      </w:r>
      <w:r w:rsidRPr="00653639">
        <w:t>ert</w:t>
      </w:r>
      <w:r w:rsidRPr="00806A76">
        <w:rPr>
          <w:spacing w:val="-1"/>
        </w:rPr>
        <w:t>a</w:t>
      </w:r>
      <w:r w:rsidRPr="00653639">
        <w:t>das</w:t>
      </w:r>
      <w:r w:rsidRPr="00806A76">
        <w:rPr>
          <w:spacing w:val="7"/>
        </w:rPr>
        <w:t xml:space="preserve"> </w:t>
      </w:r>
      <w:r w:rsidRPr="00806A76">
        <w:rPr>
          <w:spacing w:val="2"/>
        </w:rPr>
        <w:t>p</w:t>
      </w:r>
      <w:r w:rsidRPr="00653639">
        <w:t>or</w:t>
      </w:r>
      <w:r w:rsidRPr="00806A76">
        <w:rPr>
          <w:spacing w:val="6"/>
        </w:rPr>
        <w:t xml:space="preserve"> </w:t>
      </w:r>
      <w:r w:rsidRPr="00806A76">
        <w:rPr>
          <w:spacing w:val="-1"/>
        </w:rPr>
        <w:t>e</w:t>
      </w:r>
      <w:r w:rsidR="003F0D42" w:rsidRPr="00806A76">
        <w:rPr>
          <w:spacing w:val="-1"/>
        </w:rPr>
        <w:t>s</w:t>
      </w:r>
      <w:r w:rsidR="00E34267" w:rsidRPr="00806A76">
        <w:rPr>
          <w:spacing w:val="-1"/>
        </w:rPr>
        <w:t>tas</w:t>
      </w:r>
      <w:r w:rsidRPr="00653639">
        <w:t>,</w:t>
      </w:r>
      <w:r w:rsidRPr="00806A76">
        <w:rPr>
          <w:spacing w:val="7"/>
        </w:rPr>
        <w:t xml:space="preserve"> </w:t>
      </w:r>
      <w:r w:rsidRPr="00806A76">
        <w:rPr>
          <w:spacing w:val="2"/>
        </w:rPr>
        <w:t>d</w:t>
      </w:r>
      <w:r w:rsidRPr="00806A76">
        <w:rPr>
          <w:spacing w:val="-1"/>
        </w:rPr>
        <w:t>e</w:t>
      </w:r>
      <w:r w:rsidRPr="00653639">
        <w:t>sde</w:t>
      </w:r>
      <w:r w:rsidRPr="00806A76">
        <w:rPr>
          <w:spacing w:val="6"/>
        </w:rPr>
        <w:t xml:space="preserve"> </w:t>
      </w:r>
      <w:r w:rsidRPr="00653639">
        <w:t>q</w:t>
      </w:r>
      <w:r w:rsidRPr="00806A76">
        <w:rPr>
          <w:spacing w:val="2"/>
        </w:rPr>
        <w:t>u</w:t>
      </w:r>
      <w:r w:rsidRPr="00653639">
        <w:t>e</w:t>
      </w:r>
      <w:r w:rsidRPr="00806A76">
        <w:rPr>
          <w:spacing w:val="6"/>
        </w:rPr>
        <w:t xml:space="preserve"> </w:t>
      </w:r>
      <w:r w:rsidRPr="00653639">
        <w:t>o</w:t>
      </w:r>
      <w:r w:rsidRPr="00806A76">
        <w:rPr>
          <w:spacing w:val="7"/>
        </w:rPr>
        <w:t xml:space="preserve"> </w:t>
      </w:r>
      <w:r w:rsidRPr="00653639">
        <w:t>r</w:t>
      </w:r>
      <w:r w:rsidRPr="00806A76">
        <w:rPr>
          <w:spacing w:val="-1"/>
        </w:rPr>
        <w:t>e</w:t>
      </w:r>
      <w:r w:rsidRPr="00806A76">
        <w:rPr>
          <w:spacing w:val="2"/>
        </w:rPr>
        <w:t>s</w:t>
      </w:r>
      <w:r w:rsidRPr="00653639">
        <w:t>p</w:t>
      </w:r>
      <w:r w:rsidRPr="00806A76">
        <w:rPr>
          <w:spacing w:val="-1"/>
        </w:rPr>
        <w:t>ec</w:t>
      </w:r>
      <w:r w:rsidRPr="00653639">
        <w:t>tivo</w:t>
      </w:r>
      <w:r w:rsidRPr="00806A76">
        <w:rPr>
          <w:spacing w:val="7"/>
        </w:rPr>
        <w:t xml:space="preserve"> </w:t>
      </w:r>
      <w:r w:rsidRPr="00653639">
        <w:t>v</w:t>
      </w:r>
      <w:r w:rsidRPr="00806A76">
        <w:rPr>
          <w:spacing w:val="-1"/>
        </w:rPr>
        <w:t>a</w:t>
      </w:r>
      <w:r w:rsidRPr="00653639">
        <w:t>lor</w:t>
      </w:r>
      <w:r w:rsidRPr="00806A76">
        <w:rPr>
          <w:spacing w:val="7"/>
        </w:rPr>
        <w:t xml:space="preserve"> </w:t>
      </w:r>
      <w:r w:rsidRPr="00806A76">
        <w:rPr>
          <w:spacing w:val="2"/>
        </w:rPr>
        <w:t>s</w:t>
      </w:r>
      <w:r w:rsidRPr="00806A76">
        <w:rPr>
          <w:spacing w:val="-1"/>
        </w:rPr>
        <w:t>e</w:t>
      </w:r>
      <w:r w:rsidRPr="00653639">
        <w:t>ja</w:t>
      </w:r>
      <w:r w:rsidRPr="00806A76">
        <w:rPr>
          <w:spacing w:val="6"/>
        </w:rPr>
        <w:t xml:space="preserve"> </w:t>
      </w:r>
      <w:r w:rsidRPr="00806A76">
        <w:rPr>
          <w:spacing w:val="3"/>
        </w:rPr>
        <w:t>i</w:t>
      </w:r>
      <w:r w:rsidRPr="00806A76">
        <w:rPr>
          <w:spacing w:val="-2"/>
        </w:rPr>
        <w:t>g</w:t>
      </w:r>
      <w:r w:rsidRPr="00653639">
        <w:t>u</w:t>
      </w:r>
      <w:r w:rsidRPr="00806A76">
        <w:rPr>
          <w:spacing w:val="-1"/>
        </w:rPr>
        <w:t>a</w:t>
      </w:r>
      <w:r w:rsidRPr="00653639">
        <w:t>l ou</w:t>
      </w:r>
      <w:r w:rsidRPr="00806A76">
        <w:rPr>
          <w:spacing w:val="23"/>
        </w:rPr>
        <w:t xml:space="preserve"> </w:t>
      </w:r>
      <w:r w:rsidRPr="00653639">
        <w:t>inf</w:t>
      </w:r>
      <w:r w:rsidRPr="00806A76">
        <w:rPr>
          <w:spacing w:val="-1"/>
        </w:rPr>
        <w:t>e</w:t>
      </w:r>
      <w:r w:rsidRPr="00653639">
        <w:t>rior</w:t>
      </w:r>
      <w:r w:rsidRPr="00806A76">
        <w:rPr>
          <w:spacing w:val="22"/>
        </w:rPr>
        <w:t xml:space="preserve"> </w:t>
      </w:r>
      <w:r w:rsidRPr="00806A76">
        <w:rPr>
          <w:spacing w:val="-1"/>
        </w:rPr>
        <w:t>a</w:t>
      </w:r>
      <w:r w:rsidRPr="00653639">
        <w:t>o</w:t>
      </w:r>
      <w:r w:rsidRPr="00806A76">
        <w:rPr>
          <w:spacing w:val="23"/>
        </w:rPr>
        <w:t xml:space="preserve"> </w:t>
      </w:r>
      <w:r w:rsidRPr="00653639">
        <w:t>o</w:t>
      </w:r>
      <w:r w:rsidRPr="00806A76">
        <w:rPr>
          <w:spacing w:val="-1"/>
        </w:rPr>
        <w:t>rça</w:t>
      </w:r>
      <w:r w:rsidRPr="00653639">
        <w:t>men</w:t>
      </w:r>
      <w:r w:rsidRPr="00806A76">
        <w:rPr>
          <w:spacing w:val="2"/>
        </w:rPr>
        <w:t>t</w:t>
      </w:r>
      <w:r w:rsidRPr="00653639">
        <w:t xml:space="preserve">o </w:t>
      </w:r>
      <w:r w:rsidRPr="00806A76">
        <w:rPr>
          <w:spacing w:val="-1"/>
        </w:rPr>
        <w:t>e</w:t>
      </w:r>
      <w:r w:rsidRPr="00653639">
        <w:t>stimado</w:t>
      </w:r>
      <w:r w:rsidRPr="00806A76">
        <w:rPr>
          <w:spacing w:val="23"/>
        </w:rPr>
        <w:t xml:space="preserve"> </w:t>
      </w:r>
      <w:r w:rsidRPr="00653639">
        <w:t>p</w:t>
      </w:r>
      <w:r w:rsidRPr="00806A76">
        <w:rPr>
          <w:spacing w:val="-1"/>
        </w:rPr>
        <w:t>a</w:t>
      </w:r>
      <w:r w:rsidRPr="00653639">
        <w:t>ra</w:t>
      </w:r>
      <w:r w:rsidRPr="00806A76">
        <w:rPr>
          <w:spacing w:val="22"/>
        </w:rPr>
        <w:t xml:space="preserve"> </w:t>
      </w:r>
      <w:r w:rsidRPr="00653639">
        <w:t>a</w:t>
      </w:r>
      <w:r w:rsidRPr="00806A76">
        <w:rPr>
          <w:spacing w:val="22"/>
        </w:rPr>
        <w:t xml:space="preserve"> </w:t>
      </w:r>
      <w:r w:rsidRPr="00806A76">
        <w:rPr>
          <w:spacing w:val="-1"/>
        </w:rPr>
        <w:t>c</w:t>
      </w:r>
      <w:r w:rsidRPr="00653639">
        <w:t>ontr</w:t>
      </w:r>
      <w:r w:rsidRPr="00806A76">
        <w:rPr>
          <w:spacing w:val="-1"/>
        </w:rPr>
        <w:t>a</w:t>
      </w:r>
      <w:r w:rsidRPr="00653639">
        <w:t>ta</w:t>
      </w:r>
      <w:r w:rsidRPr="00806A76">
        <w:rPr>
          <w:spacing w:val="-1"/>
        </w:rPr>
        <w:t>çã</w:t>
      </w:r>
      <w:r w:rsidR="004F5E7F" w:rsidRPr="00653639">
        <w:t>o</w:t>
      </w:r>
      <w:r w:rsidRPr="00653639">
        <w:t>.</w:t>
      </w:r>
    </w:p>
    <w:p w:rsidR="00DA49EE" w:rsidRPr="00791ADA" w:rsidRDefault="00DA49EE" w:rsidP="00D851CC">
      <w:pPr>
        <w:pStyle w:val="Vanessa"/>
      </w:pPr>
      <w:bookmarkStart w:id="46" w:name="_Toc433376446"/>
      <w:r w:rsidRPr="00791ADA">
        <w:t>SANÇÕES ADMINISTRATIVAS</w:t>
      </w:r>
      <w:bookmarkEnd w:id="46"/>
    </w:p>
    <w:p w:rsidR="004A7CF1" w:rsidRPr="001C3E03" w:rsidRDefault="004A7CF1" w:rsidP="00161105">
      <w:pPr>
        <w:pStyle w:val="Vanessa1"/>
      </w:pPr>
      <w:r w:rsidRPr="001C3E03">
        <w:t>O atraso injustificado na execução do Contrato sujeitará a CONTRATADA, após regular processo administrativo, à penalidade de:</w:t>
      </w:r>
    </w:p>
    <w:p w:rsidR="004A7CF1" w:rsidRPr="00791ADA" w:rsidRDefault="0069542D" w:rsidP="00F74581">
      <w:pPr>
        <w:pStyle w:val="Identao"/>
        <w:numPr>
          <w:ilvl w:val="0"/>
          <w:numId w:val="13"/>
        </w:numPr>
        <w:jc w:val="both"/>
      </w:pPr>
      <w:r w:rsidRPr="00387490">
        <w:rPr>
          <w:color w:val="000000"/>
        </w:rPr>
        <w:t>Multa</w:t>
      </w:r>
      <w:r w:rsidRPr="001C3E03">
        <w:t xml:space="preserve"> </w:t>
      </w:r>
      <w:r w:rsidR="004A7CF1" w:rsidRPr="001C3E03">
        <w:t xml:space="preserve">moratória de até </w:t>
      </w:r>
      <w:r w:rsidR="004A7CF1" w:rsidRPr="00387490">
        <w:rPr>
          <w:b/>
        </w:rPr>
        <w:t xml:space="preserve">0,5% </w:t>
      </w:r>
      <w:r w:rsidR="00AC3573" w:rsidRPr="00387490">
        <w:rPr>
          <w:b/>
        </w:rPr>
        <w:t xml:space="preserve">(zero vírgula cinco por cento) </w:t>
      </w:r>
      <w:r w:rsidR="004A7CF1" w:rsidRPr="00791ADA">
        <w:t xml:space="preserve">por dia útil de atraso injustificado sobre o valor da contratação, até o limite de </w:t>
      </w:r>
      <w:r w:rsidR="004A7CF1" w:rsidRPr="00387490">
        <w:rPr>
          <w:b/>
        </w:rPr>
        <w:t>20 (vinte) dias</w:t>
      </w:r>
      <w:r w:rsidR="004A7CF1" w:rsidRPr="00791ADA">
        <w:t>.</w:t>
      </w:r>
    </w:p>
    <w:p w:rsidR="004A7CF1" w:rsidRPr="00791ADA" w:rsidRDefault="004A7CF1" w:rsidP="00387490">
      <w:pPr>
        <w:pStyle w:val="Vanessa2"/>
      </w:pPr>
      <w:r w:rsidRPr="00791ADA">
        <w:t>A aplicação da multa moratória não impede que a Administração rescinda unilateralmente o Contrato e aplique as outras sanções cabíveis.</w:t>
      </w:r>
    </w:p>
    <w:p w:rsidR="004A7CF1" w:rsidRPr="00791ADA" w:rsidRDefault="004A7CF1" w:rsidP="00161105">
      <w:pPr>
        <w:pStyle w:val="Vanessa1"/>
      </w:pPr>
      <w:bookmarkStart w:id="47" w:name="_Ref414539782"/>
      <w:r w:rsidRPr="00791ADA">
        <w:t>A inexecução total ou parcial do Contrato, ou o descumprimento de qualquer dos deveres elencados no Edital e no Contrato, sujeitará a CONTRATADA, garantida a prévia defesa, sem prejuízo da responsabilidade civil e criminal, às penalidades de:</w:t>
      </w:r>
      <w:bookmarkEnd w:id="47"/>
    </w:p>
    <w:p w:rsidR="003338CD" w:rsidRPr="00B35B06" w:rsidRDefault="003338CD" w:rsidP="00F74581">
      <w:pPr>
        <w:pStyle w:val="Identao"/>
        <w:numPr>
          <w:ilvl w:val="0"/>
          <w:numId w:val="17"/>
        </w:numPr>
        <w:jc w:val="both"/>
      </w:pPr>
      <w:r w:rsidRPr="00B35B06">
        <w:t>Advertência por faltas leves, assim entendidas como aquelas que não acarretarem prejuízos significativos ao objeto da contratação;</w:t>
      </w:r>
    </w:p>
    <w:p w:rsidR="003338CD" w:rsidRPr="00B35B06" w:rsidRDefault="003338CD" w:rsidP="00F74581">
      <w:pPr>
        <w:pStyle w:val="Identao"/>
        <w:numPr>
          <w:ilvl w:val="0"/>
          <w:numId w:val="17"/>
        </w:numPr>
        <w:jc w:val="both"/>
      </w:pPr>
      <w:r w:rsidRPr="00B35B06">
        <w:t>Multa compensatória de até 20% (vinte por cento) sobre o valor total da contratação;</w:t>
      </w:r>
    </w:p>
    <w:p w:rsidR="003338CD" w:rsidRDefault="003338CD" w:rsidP="00F74581">
      <w:pPr>
        <w:pStyle w:val="Identao"/>
        <w:numPr>
          <w:ilvl w:val="0"/>
          <w:numId w:val="17"/>
        </w:numPr>
        <w:jc w:val="both"/>
      </w:pPr>
      <w:r w:rsidRPr="009F3825">
        <w:t xml:space="preserve">Suspensão temporária de participação em licitação e impedimento de contratar com a Administração, por prazo não superior a </w:t>
      </w:r>
      <w:r w:rsidR="00DB434C">
        <w:t>0</w:t>
      </w:r>
      <w:r w:rsidRPr="009F3825">
        <w:t>2 (dois) anos</w:t>
      </w:r>
      <w:r>
        <w:t>.</w:t>
      </w:r>
    </w:p>
    <w:p w:rsidR="003338CD" w:rsidRPr="00B35B06" w:rsidRDefault="003338CD" w:rsidP="00F74581">
      <w:pPr>
        <w:pStyle w:val="Identao"/>
        <w:numPr>
          <w:ilvl w:val="0"/>
          <w:numId w:val="17"/>
        </w:numPr>
        <w:jc w:val="both"/>
      </w:pPr>
      <w:r w:rsidRPr="00B35B06">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B35B06">
        <w:t>após</w:t>
      </w:r>
      <w:proofErr w:type="gramEnd"/>
      <w:r w:rsidRPr="00B35B06">
        <w:t xml:space="preserve"> decorrido o prazo da penalidade de suspensão constante na alínea </w:t>
      </w:r>
      <w:r>
        <w:t>anterior</w:t>
      </w:r>
      <w:r w:rsidRPr="00B35B06">
        <w:t>.</w:t>
      </w:r>
    </w:p>
    <w:p w:rsidR="003338CD" w:rsidRDefault="003338CD" w:rsidP="004515EB">
      <w:pPr>
        <w:pStyle w:val="Identao"/>
        <w:jc w:val="both"/>
      </w:pPr>
      <w:r w:rsidRPr="00B35B06">
        <w:t xml:space="preserve">Impedimento de licitar e contratar com a União, Estados, Distrito Federal ou Municípios, pelo prazo de até </w:t>
      </w:r>
      <w:proofErr w:type="gramStart"/>
      <w:r w:rsidRPr="00B35B06">
        <w:t>5</w:t>
      </w:r>
      <w:proofErr w:type="gramEnd"/>
      <w:r w:rsidRPr="00B35B06">
        <w:t xml:space="preserve"> (cinco) anos, sem prejuízo das multas previstas </w:t>
      </w:r>
      <w:r w:rsidRPr="00B35B06">
        <w:lastRenderedPageBreak/>
        <w:t>no instrumento convocatório e no Contrato, bem como das demais cominações legais, em especial nas situações em que:</w:t>
      </w:r>
    </w:p>
    <w:p w:rsidR="003338CD" w:rsidRPr="00CD2C00" w:rsidRDefault="003338CD" w:rsidP="00F74581">
      <w:pPr>
        <w:pStyle w:val="Identao"/>
        <w:numPr>
          <w:ilvl w:val="0"/>
          <w:numId w:val="18"/>
        </w:numPr>
        <w:jc w:val="both"/>
      </w:pPr>
      <w:r w:rsidRPr="00CD2C00">
        <w:t>Convocada dentro do prazo de validade da sua proposta não celebrar o Contrato, inclusive nas hipóteses previstas no parágrafo único do art. 40 e no art. 41 da Lei 12.462/2011;</w:t>
      </w:r>
    </w:p>
    <w:p w:rsidR="003338CD" w:rsidRPr="00B35B06" w:rsidRDefault="003338CD" w:rsidP="00F74581">
      <w:pPr>
        <w:pStyle w:val="Identao"/>
        <w:numPr>
          <w:ilvl w:val="0"/>
          <w:numId w:val="18"/>
        </w:numPr>
        <w:jc w:val="both"/>
      </w:pPr>
      <w:r w:rsidRPr="00B35B06">
        <w:t>Deixar de entregar a documentação exigida para o certame ou apresentar documento falso;</w:t>
      </w:r>
    </w:p>
    <w:p w:rsidR="003338CD" w:rsidRPr="00B35B06" w:rsidRDefault="003338CD" w:rsidP="00F74581">
      <w:pPr>
        <w:pStyle w:val="Identao"/>
        <w:numPr>
          <w:ilvl w:val="0"/>
          <w:numId w:val="18"/>
        </w:numPr>
        <w:jc w:val="both"/>
      </w:pPr>
      <w:r w:rsidRPr="00B35B06">
        <w:t>Ensejar o retardamento da execução ou da entrega do objeto da licitação sem motivo justificado;</w:t>
      </w:r>
    </w:p>
    <w:p w:rsidR="003338CD" w:rsidRPr="00B35B06" w:rsidRDefault="003338CD" w:rsidP="00F74581">
      <w:pPr>
        <w:pStyle w:val="Identao"/>
        <w:numPr>
          <w:ilvl w:val="0"/>
          <w:numId w:val="18"/>
        </w:numPr>
        <w:jc w:val="both"/>
      </w:pPr>
      <w:r w:rsidRPr="00B35B06">
        <w:t>Não mantiver a proposta, salvo se em decorrência de fato superveniente, devidamente justificado;</w:t>
      </w:r>
    </w:p>
    <w:p w:rsidR="003338CD" w:rsidRPr="00B35B06" w:rsidRDefault="003338CD" w:rsidP="00F74581">
      <w:pPr>
        <w:pStyle w:val="Identao"/>
        <w:numPr>
          <w:ilvl w:val="0"/>
          <w:numId w:val="18"/>
        </w:numPr>
        <w:jc w:val="both"/>
      </w:pPr>
      <w:r w:rsidRPr="00B35B06">
        <w:t>Fraudar a licitação ou praticar atos fraudulentos na execução do Contrato;</w:t>
      </w:r>
    </w:p>
    <w:p w:rsidR="003338CD" w:rsidRPr="003932F0" w:rsidRDefault="003338CD" w:rsidP="00F74581">
      <w:pPr>
        <w:pStyle w:val="Identao"/>
        <w:numPr>
          <w:ilvl w:val="0"/>
          <w:numId w:val="18"/>
        </w:numPr>
        <w:jc w:val="both"/>
      </w:pPr>
      <w:r w:rsidRPr="003932F0">
        <w:t xml:space="preserve">Comportar-se de modo inidôneo ou cometer fraude fiscal ou </w:t>
      </w:r>
    </w:p>
    <w:p w:rsidR="003338CD" w:rsidRPr="00B35B06" w:rsidRDefault="003338CD" w:rsidP="00F74581">
      <w:pPr>
        <w:pStyle w:val="Identao"/>
        <w:numPr>
          <w:ilvl w:val="0"/>
          <w:numId w:val="18"/>
        </w:numPr>
        <w:jc w:val="both"/>
      </w:pPr>
      <w:r w:rsidRPr="003932F0">
        <w:t>Der causa à inexecução total ou parcial</w:t>
      </w:r>
      <w:r w:rsidRPr="00B35B06">
        <w:t xml:space="preserve"> do Contrato.</w:t>
      </w:r>
    </w:p>
    <w:p w:rsidR="003338CD" w:rsidRPr="00B35B06" w:rsidRDefault="003338CD" w:rsidP="00161105">
      <w:pPr>
        <w:pStyle w:val="Vanessa1"/>
      </w:pPr>
      <w:r w:rsidRPr="00B35B06">
        <w:t>Se a multa aplicada for superior ao valor da garantia prestada, além da perda desta, responderá o contratado pela sua diferença, que será descontada dos pagamentos eventualmente devidos pela Administração ou cobrada judicialmente.</w:t>
      </w:r>
    </w:p>
    <w:p w:rsidR="003338CD" w:rsidRPr="00D23731" w:rsidRDefault="003338CD" w:rsidP="00161105">
      <w:pPr>
        <w:pStyle w:val="Vanessa1"/>
      </w:pPr>
      <w:r w:rsidRPr="00D23731">
        <w:t xml:space="preserve">As sanções previstas nas alíneas “a”, “c”, “d” e “e”, </w:t>
      </w:r>
      <w:r w:rsidR="00B60BA7" w:rsidRPr="00D23731">
        <w:t xml:space="preserve">do item </w:t>
      </w:r>
      <w:r w:rsidR="000311BD" w:rsidRPr="00D23731">
        <w:fldChar w:fldCharType="begin"/>
      </w:r>
      <w:r w:rsidR="000311BD" w:rsidRPr="00D23731">
        <w:instrText xml:space="preserve"> REF _Ref414539782 \r \h </w:instrText>
      </w:r>
      <w:r w:rsidR="00D23731">
        <w:instrText xml:space="preserve"> \* MERGEFORMAT </w:instrText>
      </w:r>
      <w:r w:rsidR="000311BD" w:rsidRPr="00D23731">
        <w:fldChar w:fldCharType="separate"/>
      </w:r>
      <w:r w:rsidR="001D263B">
        <w:t>21.2</w:t>
      </w:r>
      <w:r w:rsidR="000311BD" w:rsidRPr="00D23731">
        <w:fldChar w:fldCharType="end"/>
      </w:r>
      <w:r w:rsidR="00B60BA7" w:rsidRPr="00D23731">
        <w:t xml:space="preserve">, </w:t>
      </w:r>
      <w:r w:rsidRPr="00D23731">
        <w:t xml:space="preserve">poderão ser aplicadas juntamente com a da alínea “b”, facultada a defesa prévia do interessado, no respectivo processo, no prazo de </w:t>
      </w:r>
      <w:r w:rsidR="005616A4" w:rsidRPr="00D23731">
        <w:t>0</w:t>
      </w:r>
      <w:r w:rsidRPr="00D23731">
        <w:t>5 (cinco) dias úteis.</w:t>
      </w:r>
    </w:p>
    <w:p w:rsidR="00E965E3" w:rsidRPr="00D23731" w:rsidRDefault="003338CD" w:rsidP="00161105">
      <w:pPr>
        <w:pStyle w:val="Vanessa1"/>
      </w:pPr>
      <w:r w:rsidRPr="00D23731">
        <w:t>A sanção estabelecida na alínea “d”</w:t>
      </w:r>
      <w:r w:rsidR="00B60BA7" w:rsidRPr="00D23731">
        <w:t>,</w:t>
      </w:r>
      <w:r w:rsidRPr="00D23731">
        <w:t xml:space="preserve"> do item </w:t>
      </w:r>
      <w:r w:rsidR="000311BD" w:rsidRPr="00D23731">
        <w:fldChar w:fldCharType="begin"/>
      </w:r>
      <w:r w:rsidR="000311BD" w:rsidRPr="00D23731">
        <w:instrText xml:space="preserve"> REF _Ref414539782 \r \h </w:instrText>
      </w:r>
      <w:r w:rsidR="00D23731">
        <w:instrText xml:space="preserve"> \* MERGEFORMAT </w:instrText>
      </w:r>
      <w:r w:rsidR="000311BD" w:rsidRPr="00D23731">
        <w:fldChar w:fldCharType="separate"/>
      </w:r>
      <w:r w:rsidR="001D263B">
        <w:t>21.2</w:t>
      </w:r>
      <w:r w:rsidR="000311BD" w:rsidRPr="00D23731">
        <w:fldChar w:fldCharType="end"/>
      </w:r>
      <w:r w:rsidRPr="00D23731">
        <w:t xml:space="preserve">, é de competência exclusiva do Ministro de Estado, facultada a defesa da interessada no respectivo processo, no prazo de 10 (dez) dias da abertura de vista, podendo a reabilitação ser requerida </w:t>
      </w:r>
      <w:proofErr w:type="gramStart"/>
      <w:r w:rsidRPr="00D23731">
        <w:t>após</w:t>
      </w:r>
      <w:proofErr w:type="gramEnd"/>
      <w:r w:rsidRPr="00D23731">
        <w:t xml:space="preserve"> decorrido o prazo da penalidade de suspensão constante na alínea “c” do item </w:t>
      </w:r>
      <w:r w:rsidR="000311BD" w:rsidRPr="00D23731">
        <w:fldChar w:fldCharType="begin"/>
      </w:r>
      <w:r w:rsidR="000311BD" w:rsidRPr="00D23731">
        <w:instrText xml:space="preserve"> REF _Ref414539782 \r \h </w:instrText>
      </w:r>
      <w:r w:rsidR="00D23731">
        <w:instrText xml:space="preserve"> \* MERGEFORMAT </w:instrText>
      </w:r>
      <w:r w:rsidR="000311BD" w:rsidRPr="00D23731">
        <w:fldChar w:fldCharType="separate"/>
      </w:r>
      <w:r w:rsidR="001D263B">
        <w:t>21.2</w:t>
      </w:r>
      <w:r w:rsidR="000311BD" w:rsidRPr="00D23731">
        <w:fldChar w:fldCharType="end"/>
      </w:r>
      <w:r w:rsidRPr="00D23731">
        <w:t>.</w:t>
      </w:r>
    </w:p>
    <w:p w:rsidR="004A7CF1" w:rsidRPr="00791ADA" w:rsidRDefault="004A7CF1" w:rsidP="00161105">
      <w:pPr>
        <w:pStyle w:val="Vanessa1"/>
      </w:pPr>
      <w:r w:rsidRPr="00791ADA">
        <w:t>A recusa injustificada da Adjudicatária em assinar o Contrato, após devidamente convocada, dentro do prazo estabelecido pela Administração, equivale à inexecução total do Contrato, sujeitando-a as penalidades acima estabelecidas.</w:t>
      </w:r>
    </w:p>
    <w:p w:rsidR="004A7CF1" w:rsidRPr="00791ADA" w:rsidRDefault="004A7CF1" w:rsidP="00387490">
      <w:pPr>
        <w:pStyle w:val="Vanessa2"/>
      </w:pPr>
      <w:r w:rsidRPr="00791ADA">
        <w:t>A aplicação de qualquer penalidade não exclui a aplicação da multa.</w:t>
      </w:r>
    </w:p>
    <w:p w:rsidR="004A7CF1" w:rsidRPr="00D23731" w:rsidRDefault="004A7CF1" w:rsidP="00161105">
      <w:pPr>
        <w:pStyle w:val="Vanessa1"/>
      </w:pPr>
      <w:r w:rsidRPr="00D23731">
        <w:t xml:space="preserve">Também ficam sujeitas às penalidades de suspensão de licitar e impedimento de contratar e de declaração de inidoneidade, previstas no item </w:t>
      </w:r>
      <w:r w:rsidR="000311BD" w:rsidRPr="00D23731">
        <w:fldChar w:fldCharType="begin"/>
      </w:r>
      <w:r w:rsidR="000311BD" w:rsidRPr="00D23731">
        <w:instrText xml:space="preserve"> REF _Ref414539782 \r \h </w:instrText>
      </w:r>
      <w:r w:rsidR="00D23731">
        <w:instrText xml:space="preserve"> \* MERGEFORMAT </w:instrText>
      </w:r>
      <w:r w:rsidR="000311BD" w:rsidRPr="00D23731">
        <w:fldChar w:fldCharType="separate"/>
      </w:r>
      <w:r w:rsidR="001D263B">
        <w:t>21.2</w:t>
      </w:r>
      <w:r w:rsidR="000311BD" w:rsidRPr="00D23731">
        <w:fldChar w:fldCharType="end"/>
      </w:r>
      <w:r w:rsidRPr="00D23731">
        <w:t>, as empresas ou profissionais que, em razão do Contrato decorrente desta licitação:</w:t>
      </w:r>
    </w:p>
    <w:p w:rsidR="004A7CF1" w:rsidRPr="00791ADA" w:rsidRDefault="004A7CF1" w:rsidP="00A272EC">
      <w:pPr>
        <w:widowControl w:val="0"/>
        <w:autoSpaceDE w:val="0"/>
        <w:autoSpaceDN w:val="0"/>
        <w:adjustRightInd w:val="0"/>
        <w:spacing w:after="0" w:line="240" w:lineRule="auto"/>
        <w:rPr>
          <w:color w:val="000000"/>
          <w:sz w:val="26"/>
          <w:szCs w:val="26"/>
        </w:rPr>
      </w:pPr>
    </w:p>
    <w:p w:rsidR="004A7CF1" w:rsidRPr="004515EB" w:rsidRDefault="0042498D" w:rsidP="00F74581">
      <w:pPr>
        <w:pStyle w:val="Identao"/>
        <w:numPr>
          <w:ilvl w:val="0"/>
          <w:numId w:val="31"/>
        </w:numPr>
        <w:jc w:val="both"/>
        <w:rPr>
          <w:szCs w:val="24"/>
        </w:rPr>
      </w:pPr>
      <w:r w:rsidRPr="00791ADA">
        <w:t xml:space="preserve">Tenham </w:t>
      </w:r>
      <w:r w:rsidR="004A7CF1" w:rsidRPr="00791ADA">
        <w:t>sofrido condenações definitivas por praticarem, por meio dolosos, fraude fiscal no</w:t>
      </w:r>
      <w:r w:rsidR="004A7CF1" w:rsidRPr="004515EB">
        <w:rPr>
          <w:szCs w:val="24"/>
        </w:rPr>
        <w:t xml:space="preserve"> recolhimento de tributos;</w:t>
      </w:r>
    </w:p>
    <w:p w:rsidR="004A7CF1" w:rsidRPr="004515EB" w:rsidRDefault="0042498D" w:rsidP="00F74581">
      <w:pPr>
        <w:pStyle w:val="Identao"/>
        <w:numPr>
          <w:ilvl w:val="0"/>
          <w:numId w:val="31"/>
        </w:numPr>
        <w:jc w:val="both"/>
        <w:rPr>
          <w:szCs w:val="24"/>
        </w:rPr>
      </w:pPr>
      <w:r w:rsidRPr="004515EB">
        <w:rPr>
          <w:szCs w:val="24"/>
        </w:rPr>
        <w:t xml:space="preserve">Tenham </w:t>
      </w:r>
      <w:r w:rsidR="004A7CF1" w:rsidRPr="004515EB">
        <w:rPr>
          <w:szCs w:val="24"/>
        </w:rPr>
        <w:t>praticado atos ilícitos visando a frustrar os objetivos da licitação;</w:t>
      </w:r>
    </w:p>
    <w:p w:rsidR="004A7CF1" w:rsidRPr="004515EB" w:rsidRDefault="0042498D" w:rsidP="00F74581">
      <w:pPr>
        <w:pStyle w:val="Identao"/>
        <w:numPr>
          <w:ilvl w:val="0"/>
          <w:numId w:val="31"/>
        </w:numPr>
        <w:jc w:val="both"/>
        <w:rPr>
          <w:szCs w:val="24"/>
        </w:rPr>
      </w:pPr>
      <w:r w:rsidRPr="004515EB">
        <w:rPr>
          <w:szCs w:val="24"/>
        </w:rPr>
        <w:lastRenderedPageBreak/>
        <w:t xml:space="preserve">Demonstrem </w:t>
      </w:r>
      <w:r w:rsidR="004A7CF1" w:rsidRPr="004515EB">
        <w:rPr>
          <w:szCs w:val="24"/>
        </w:rPr>
        <w:t>não possuir idoneidade para contratar com a Administração em virtude de atos ilícitos praticados.</w:t>
      </w:r>
    </w:p>
    <w:p w:rsidR="004A7CF1" w:rsidRPr="00791ADA" w:rsidRDefault="004A7CF1" w:rsidP="00161105">
      <w:pPr>
        <w:pStyle w:val="Vanessa1"/>
      </w:pPr>
      <w:r w:rsidRPr="00791ADA">
        <w:t>A aplicação de qualquer das penalidades previstas realizar-se-á em processo administrativo que assegurará o contraditório e a ampla defesa observando-se o procedimento previsto na Lei nº 8.666, de 1993, e subsidiariamente na Lei nº 9.784, de 1999.</w:t>
      </w:r>
    </w:p>
    <w:p w:rsidR="004A7CF1" w:rsidRPr="00791ADA" w:rsidRDefault="004A7CF1" w:rsidP="00161105">
      <w:pPr>
        <w:pStyle w:val="Vanessa1"/>
      </w:pPr>
      <w:r w:rsidRPr="00791ADA">
        <w:t>A autoridade competente, na aplicação das sanções, levará em consideração a gravidade da conduta do infrator, o caráter educativo da pena, bem como o dano causado à Administração, observado o princípio da proporcionalidade.</w:t>
      </w:r>
    </w:p>
    <w:p w:rsidR="004A7CF1" w:rsidRPr="00791ADA" w:rsidRDefault="004A7CF1" w:rsidP="00161105">
      <w:pPr>
        <w:pStyle w:val="Vanessa1"/>
      </w:pPr>
      <w:r w:rsidRPr="00791ADA">
        <w:t>As multas devidas e/ou prejuízos causados ao MI serão deduzidos dos valores a serem pagos, ou recolhidos em favor da União, ou deduzidos da garantia, ou ainda, quando for o caso, serão inscritos na Dívida Ativa da União e cobrados judicialmente.</w:t>
      </w:r>
    </w:p>
    <w:p w:rsidR="004A7CF1" w:rsidRPr="00791ADA" w:rsidRDefault="004A7CF1" w:rsidP="00161105">
      <w:pPr>
        <w:pStyle w:val="Vanessa1"/>
      </w:pPr>
      <w:r w:rsidRPr="00791ADA">
        <w:t xml:space="preserve">Caso o MI determine, a multa deverá ser recolhida no prazo máximo de </w:t>
      </w:r>
      <w:proofErr w:type="gramStart"/>
      <w:r w:rsidRPr="00791ADA">
        <w:t>5</w:t>
      </w:r>
      <w:proofErr w:type="gramEnd"/>
      <w:r w:rsidRPr="00791ADA">
        <w:t xml:space="preserve"> (cinco) dias, a contar da data do recebimento da comunicação enviada pela autoridade competente.</w:t>
      </w:r>
    </w:p>
    <w:p w:rsidR="004A7CF1" w:rsidRPr="00791ADA" w:rsidRDefault="004A7CF1" w:rsidP="00161105">
      <w:pPr>
        <w:pStyle w:val="Vanessa1"/>
      </w:pPr>
      <w:r w:rsidRPr="00791ADA">
        <w:t>As penalidades serão obrigatoriamente registradas no SICAF.</w:t>
      </w:r>
    </w:p>
    <w:p w:rsidR="004A7CF1" w:rsidRPr="00791ADA" w:rsidRDefault="004A7CF1" w:rsidP="00161105">
      <w:pPr>
        <w:pStyle w:val="Vanessa1"/>
      </w:pPr>
      <w:r w:rsidRPr="00791ADA">
        <w:t>As sanções aqui previstas são independentes entre si, podendo ser aplicadas isoladas ou, no caso das multas, cumulativamente, sem prejuízo de outras medidas cabíveis.</w:t>
      </w:r>
    </w:p>
    <w:p w:rsidR="003C6D9A" w:rsidRPr="00791ADA" w:rsidRDefault="0070154D" w:rsidP="002A31D1">
      <w:pPr>
        <w:pStyle w:val="Vanessa"/>
      </w:pPr>
      <w:bookmarkStart w:id="48" w:name="_Toc433376447"/>
      <w:r w:rsidRPr="00791ADA">
        <w:t>GARANTIA DE EXECUÇÃO</w:t>
      </w:r>
      <w:bookmarkEnd w:id="48"/>
    </w:p>
    <w:p w:rsidR="00E63E62" w:rsidRPr="00791ADA" w:rsidRDefault="0070154D" w:rsidP="00161105">
      <w:pPr>
        <w:pStyle w:val="Vanessa1"/>
        <w:rPr>
          <w:color w:val="000000"/>
        </w:rPr>
      </w:pPr>
      <w:bookmarkStart w:id="49" w:name="_Ref414442938"/>
      <w:r w:rsidRPr="00791ADA">
        <w:rPr>
          <w:color w:val="000000"/>
        </w:rPr>
        <w:t xml:space="preserve">Como garantia para completa execução das obrigações contratuais e da liquidação das multas convencionais, </w:t>
      </w:r>
      <w:r w:rsidR="00E63E62" w:rsidRPr="00791ADA">
        <w:rPr>
          <w:color w:val="000000"/>
        </w:rPr>
        <w:t xml:space="preserve">a CONTRATADA deverá </w:t>
      </w:r>
      <w:proofErr w:type="gramStart"/>
      <w:r w:rsidR="00E63E62" w:rsidRPr="00791ADA">
        <w:t>providenciar,</w:t>
      </w:r>
      <w:proofErr w:type="gramEnd"/>
      <w:r w:rsidR="00E63E62" w:rsidRPr="00791ADA">
        <w:t xml:space="preserve"> no prazo de </w:t>
      </w:r>
      <w:r w:rsidR="00E63E62" w:rsidRPr="00791ADA">
        <w:rPr>
          <w:b/>
        </w:rPr>
        <w:t>15 (quinze) dias</w:t>
      </w:r>
      <w:r w:rsidR="00E63E62" w:rsidRPr="00791ADA">
        <w:t xml:space="preserve"> após a homologação do objeto deste certame e entregar à CONTRATANTE antes da assinatura do Contrato, </w:t>
      </w:r>
      <w:r w:rsidRPr="00791ADA">
        <w:t xml:space="preserve">uma "Garantia de Fiel Execução" </w:t>
      </w:r>
      <w:r w:rsidR="00E63E62" w:rsidRPr="00791ADA">
        <w:t xml:space="preserve">correspondente a </w:t>
      </w:r>
      <w:r w:rsidR="0004450E">
        <w:rPr>
          <w:b/>
        </w:rPr>
        <w:t>5</w:t>
      </w:r>
      <w:r w:rsidR="00E63E62" w:rsidRPr="00791ADA">
        <w:rPr>
          <w:b/>
        </w:rPr>
        <w:t>% (</w:t>
      </w:r>
      <w:r w:rsidR="0004450E">
        <w:rPr>
          <w:b/>
        </w:rPr>
        <w:t>cinco</w:t>
      </w:r>
      <w:r w:rsidR="00E63E62" w:rsidRPr="00791ADA">
        <w:rPr>
          <w:b/>
        </w:rPr>
        <w:t xml:space="preserve"> por cento)</w:t>
      </w:r>
      <w:r w:rsidR="00E63E62" w:rsidRPr="00791ADA">
        <w:t>, do seu valor</w:t>
      </w:r>
      <w:r w:rsidR="00E63E62" w:rsidRPr="00791ADA">
        <w:rPr>
          <w:color w:val="000000"/>
        </w:rPr>
        <w:t xml:space="preserve"> global (importância segurada), com prazo de vigência não inferior ao prazo de vigência do contrato, </w:t>
      </w:r>
      <w:r w:rsidR="008A532F" w:rsidRPr="00791ADA">
        <w:rPr>
          <w:color w:val="000000"/>
        </w:rPr>
        <w:t xml:space="preserve">em uma </w:t>
      </w:r>
      <w:r w:rsidR="00E63E62" w:rsidRPr="00791ADA">
        <w:rPr>
          <w:color w:val="000000"/>
        </w:rPr>
        <w:t>das seguintes modalidades:</w:t>
      </w:r>
      <w:bookmarkEnd w:id="49"/>
    </w:p>
    <w:p w:rsidR="00847076" w:rsidRPr="00791ADA" w:rsidRDefault="00916520" w:rsidP="00387490">
      <w:pPr>
        <w:pStyle w:val="Vanessa2"/>
      </w:pPr>
      <w:r w:rsidRPr="00791ADA">
        <w:t xml:space="preserve">Caução </w:t>
      </w:r>
      <w:r w:rsidR="00847076" w:rsidRPr="00791ADA">
        <w:t>em dinheiro;</w:t>
      </w:r>
    </w:p>
    <w:p w:rsidR="00847076" w:rsidRPr="00791ADA" w:rsidRDefault="008571AA" w:rsidP="00F74581">
      <w:pPr>
        <w:pStyle w:val="Identao"/>
        <w:numPr>
          <w:ilvl w:val="0"/>
          <w:numId w:val="16"/>
        </w:numPr>
        <w:jc w:val="both"/>
      </w:pPr>
      <w:r w:rsidRPr="00791ADA">
        <w:t xml:space="preserve">A </w:t>
      </w:r>
      <w:r w:rsidR="00847076" w:rsidRPr="00791ADA">
        <w:t>Caução em dinheiro pode ser efetivada por pagamento de boleto bancário ou depósito identificado em conta corrente específica, a critério da CONTRATANTE.</w:t>
      </w:r>
    </w:p>
    <w:p w:rsidR="00CA1DEA" w:rsidRPr="00791ADA" w:rsidRDefault="006E4E7E" w:rsidP="00F74581">
      <w:pPr>
        <w:pStyle w:val="Identao"/>
        <w:numPr>
          <w:ilvl w:val="0"/>
          <w:numId w:val="16"/>
        </w:numPr>
        <w:jc w:val="both"/>
      </w:pPr>
      <w:r w:rsidRPr="00791ADA">
        <w:t>A caução em espécie deverá ser depositada em instituição financeira oficial, credenciada pelo MI, em conta remunerada que poderá ser movimentada somente por ordem do MI</w:t>
      </w:r>
      <w:r w:rsidR="001C08DA" w:rsidRPr="00791ADA">
        <w:t>.</w:t>
      </w:r>
    </w:p>
    <w:p w:rsidR="00847076" w:rsidRPr="00791ADA" w:rsidRDefault="009109AB" w:rsidP="00387490">
      <w:pPr>
        <w:pStyle w:val="Vanessa2"/>
      </w:pPr>
      <w:r w:rsidRPr="00791ADA">
        <w:t xml:space="preserve">Títulos </w:t>
      </w:r>
      <w:r w:rsidR="00847076" w:rsidRPr="00791ADA">
        <w:t xml:space="preserve">da Dívida Pública,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Devem, ainda, ser revestidos de liquidez livremente negociados no mercado de valores mobiliários, e, ainda, sua titularidade estar gravada em nome da empresa </w:t>
      </w:r>
      <w:r w:rsidR="003E3861" w:rsidRPr="00791ADA">
        <w:t>CONTRATADA</w:t>
      </w:r>
      <w:r w:rsidR="00847076" w:rsidRPr="00791ADA">
        <w:t>;</w:t>
      </w:r>
    </w:p>
    <w:p w:rsidR="00847076" w:rsidRPr="00791ADA" w:rsidRDefault="00847076" w:rsidP="00387490">
      <w:pPr>
        <w:pStyle w:val="Vanessa2"/>
      </w:pPr>
      <w:r w:rsidRPr="00791ADA">
        <w:t xml:space="preserve">Fiança </w:t>
      </w:r>
      <w:r w:rsidR="000E62B0" w:rsidRPr="00791ADA">
        <w:t>Bancária</w:t>
      </w:r>
      <w:r w:rsidRPr="00791ADA">
        <w:t xml:space="preserve">; </w:t>
      </w:r>
    </w:p>
    <w:p w:rsidR="00847076" w:rsidRPr="00791ADA" w:rsidRDefault="00847076" w:rsidP="00387490">
      <w:pPr>
        <w:pStyle w:val="Vanessa2"/>
      </w:pPr>
      <w:r w:rsidRPr="00791ADA">
        <w:lastRenderedPageBreak/>
        <w:t>Seguro-</w:t>
      </w:r>
      <w:r w:rsidR="0081028F" w:rsidRPr="00791ADA">
        <w:t>Garantia</w:t>
      </w:r>
      <w:r w:rsidRPr="00791ADA">
        <w:t>:</w:t>
      </w:r>
    </w:p>
    <w:p w:rsidR="00847076" w:rsidRPr="00791ADA" w:rsidRDefault="00847076" w:rsidP="00F74581">
      <w:pPr>
        <w:pStyle w:val="Identao"/>
        <w:numPr>
          <w:ilvl w:val="0"/>
          <w:numId w:val="14"/>
        </w:numPr>
        <w:ind w:left="1440"/>
        <w:jc w:val="both"/>
      </w:pPr>
      <w:r w:rsidRPr="00791ADA">
        <w:t>Via original da apólice completa, ou seja, com as Especificações Técnicas do Seguro, Condições Gerais e as Condições Especiais da Garantia, impressas em seu verso ou anexas. Alternativamente, poderá ser emitida apólice com certificação digital;</w:t>
      </w:r>
    </w:p>
    <w:p w:rsidR="00847076" w:rsidRPr="00791ADA" w:rsidRDefault="00847076" w:rsidP="004515EB">
      <w:pPr>
        <w:pStyle w:val="Identao"/>
        <w:ind w:left="1440"/>
        <w:jc w:val="both"/>
      </w:pPr>
      <w:r w:rsidRPr="00791ADA">
        <w:t>A apólice deverá ser emitida por seguradora autorizada a funcionar no Brasil pela SUSEP – Superintendência de Seguros Privados, fato que deverá ser atestado mediante apresentação, junto com a apólice, da CERTIDÃO DE REGULARIDADE expedida pela SUSEP;</w:t>
      </w:r>
    </w:p>
    <w:p w:rsidR="00847076" w:rsidRPr="00791ADA" w:rsidRDefault="00847076" w:rsidP="004515EB">
      <w:pPr>
        <w:pStyle w:val="Identao"/>
        <w:ind w:left="1440"/>
        <w:jc w:val="both"/>
      </w:pPr>
      <w:r w:rsidRPr="00791ADA">
        <w:t>A apólice deve contemplar a cobertura para riscos Trabalhistas e Previdenciários;</w:t>
      </w:r>
    </w:p>
    <w:p w:rsidR="00847076" w:rsidRPr="00791ADA" w:rsidRDefault="00847076" w:rsidP="004515EB">
      <w:pPr>
        <w:pStyle w:val="Identao"/>
        <w:ind w:left="1440"/>
        <w:jc w:val="both"/>
      </w:pPr>
      <w:r w:rsidRPr="00791ADA">
        <w:t xml:space="preserve">A apólice deve prever a cobertura para multas contratuais impostas à </w:t>
      </w:r>
      <w:r w:rsidR="00EE33AD" w:rsidRPr="00791ADA">
        <w:t>CONTRATADA</w:t>
      </w:r>
      <w:r w:rsidRPr="00791ADA">
        <w:t>;</w:t>
      </w:r>
    </w:p>
    <w:p w:rsidR="00847076" w:rsidRPr="00791ADA" w:rsidRDefault="00847076" w:rsidP="004515EB">
      <w:pPr>
        <w:pStyle w:val="Identao"/>
        <w:ind w:left="1440"/>
        <w:jc w:val="both"/>
      </w:pPr>
      <w:r w:rsidRPr="00791ADA">
        <w:t>A apólice deverá estar assinada, com firma devidamente reconhecida em cartório, exceto no caso de documento emitido por via digital, cuja autenticidade pode ser aferida junto aos certificadores digitais devida e legalmente autorizados;</w:t>
      </w:r>
    </w:p>
    <w:p w:rsidR="00847076" w:rsidRPr="00791ADA" w:rsidRDefault="00847076" w:rsidP="004515EB">
      <w:pPr>
        <w:pStyle w:val="Identao"/>
        <w:ind w:left="1440"/>
        <w:jc w:val="both"/>
      </w:pPr>
      <w:r w:rsidRPr="00791ADA">
        <w:t xml:space="preserve">A apólice deve observar </w:t>
      </w:r>
      <w:proofErr w:type="gramStart"/>
      <w:r w:rsidRPr="00791ADA">
        <w:t xml:space="preserve">as </w:t>
      </w:r>
      <w:r w:rsidR="000208CB" w:rsidRPr="00791ADA">
        <w:t xml:space="preserve">Circulares </w:t>
      </w:r>
      <w:r w:rsidRPr="00791ADA">
        <w:t>n</w:t>
      </w:r>
      <w:r w:rsidR="006E6F79" w:rsidRPr="00791ADA">
        <w:t>º</w:t>
      </w:r>
      <w:proofErr w:type="gramEnd"/>
      <w:r w:rsidRPr="00791ADA">
        <w:t xml:space="preserve"> 232/2003, 251/2004, 255/2004 e 256/2004 da SUSEP e aquelas que porventura venham </w:t>
      </w:r>
      <w:r w:rsidR="00DB45AA" w:rsidRPr="00791ADA">
        <w:t xml:space="preserve">a </w:t>
      </w:r>
      <w:r w:rsidRPr="00791ADA">
        <w:t>complementá-las ou substituí-las;</w:t>
      </w:r>
    </w:p>
    <w:p w:rsidR="00847076" w:rsidRPr="00791ADA" w:rsidRDefault="00847076" w:rsidP="004515EB">
      <w:pPr>
        <w:pStyle w:val="Identao"/>
        <w:ind w:left="1440"/>
        <w:jc w:val="both"/>
      </w:pPr>
      <w:r w:rsidRPr="00791ADA">
        <w:t>Para apólices com Importância Segurada superior a R$</w:t>
      </w:r>
      <w:r w:rsidR="00254BC1" w:rsidRPr="00791ADA">
        <w:t xml:space="preserve"> </w:t>
      </w:r>
      <w:r w:rsidRPr="00791ADA">
        <w:t>10.000.000,00 (dez milhões de reais), deve ser apresentado documento comprobatório do resseguro da apólice</w:t>
      </w:r>
      <w:r w:rsidR="00215688" w:rsidRPr="00791ADA">
        <w:t>;</w:t>
      </w:r>
    </w:p>
    <w:p w:rsidR="00847076" w:rsidRPr="00791ADA" w:rsidRDefault="00962CD1" w:rsidP="004515EB">
      <w:pPr>
        <w:pStyle w:val="Identao"/>
        <w:ind w:left="1440"/>
        <w:jc w:val="both"/>
      </w:pPr>
      <w:r w:rsidRPr="00791ADA">
        <w:t xml:space="preserve">O </w:t>
      </w:r>
      <w:r w:rsidR="00847076" w:rsidRPr="00791ADA">
        <w:t>seguro-garantia deverá ser livre de franquia</w:t>
      </w:r>
      <w:r w:rsidR="00215688" w:rsidRPr="00791ADA">
        <w:t>;</w:t>
      </w:r>
    </w:p>
    <w:p w:rsidR="00847076" w:rsidRPr="00791ADA" w:rsidRDefault="00962CD1" w:rsidP="004515EB">
      <w:pPr>
        <w:pStyle w:val="Identao"/>
        <w:ind w:left="1440"/>
        <w:jc w:val="both"/>
      </w:pPr>
      <w:r w:rsidRPr="00791ADA">
        <w:t xml:space="preserve">Na </w:t>
      </w:r>
      <w:r w:rsidR="00847076" w:rsidRPr="00791ADA">
        <w:t>apólice mencionada deverão constar, no mínimo, as seguintes informações:</w:t>
      </w:r>
    </w:p>
    <w:p w:rsidR="00847076" w:rsidRPr="00791ADA" w:rsidRDefault="00474205" w:rsidP="00926B38">
      <w:pPr>
        <w:widowControl w:val="0"/>
        <w:numPr>
          <w:ilvl w:val="0"/>
          <w:numId w:val="6"/>
        </w:numPr>
        <w:tabs>
          <w:tab w:val="left" w:pos="1701"/>
        </w:tabs>
        <w:autoSpaceDE w:val="0"/>
        <w:autoSpaceDN w:val="0"/>
        <w:adjustRightInd w:val="0"/>
        <w:spacing w:after="0" w:line="240" w:lineRule="auto"/>
        <w:ind w:left="1418" w:firstLine="0"/>
        <w:jc w:val="both"/>
        <w:rPr>
          <w:szCs w:val="24"/>
        </w:rPr>
      </w:pPr>
      <w:r w:rsidRPr="00791ADA">
        <w:rPr>
          <w:szCs w:val="24"/>
        </w:rPr>
        <w:t xml:space="preserve">Número </w:t>
      </w:r>
      <w:r w:rsidR="00847076" w:rsidRPr="00791ADA">
        <w:rPr>
          <w:szCs w:val="24"/>
        </w:rPr>
        <w:t>completo da licitação ou, quando se tratar de aditamento, o número do contrato;</w:t>
      </w:r>
    </w:p>
    <w:p w:rsidR="00847076" w:rsidRPr="00791ADA" w:rsidRDefault="00474205" w:rsidP="00926B38">
      <w:pPr>
        <w:widowControl w:val="0"/>
        <w:numPr>
          <w:ilvl w:val="0"/>
          <w:numId w:val="6"/>
        </w:numPr>
        <w:tabs>
          <w:tab w:val="left" w:pos="1701"/>
        </w:tabs>
        <w:autoSpaceDE w:val="0"/>
        <w:autoSpaceDN w:val="0"/>
        <w:adjustRightInd w:val="0"/>
        <w:spacing w:after="0" w:line="240" w:lineRule="auto"/>
        <w:ind w:left="1418" w:firstLine="0"/>
        <w:jc w:val="both"/>
        <w:rPr>
          <w:szCs w:val="24"/>
        </w:rPr>
      </w:pPr>
      <w:r w:rsidRPr="00791ADA">
        <w:rPr>
          <w:szCs w:val="24"/>
        </w:rPr>
        <w:t xml:space="preserve">Objeto </w:t>
      </w:r>
      <w:r w:rsidR="00847076" w:rsidRPr="00791ADA">
        <w:rPr>
          <w:szCs w:val="24"/>
        </w:rPr>
        <w:t>a ser contratado, especificado neste Edital;</w:t>
      </w:r>
    </w:p>
    <w:p w:rsidR="00847076" w:rsidRPr="00791ADA" w:rsidRDefault="00474205" w:rsidP="00926B38">
      <w:pPr>
        <w:widowControl w:val="0"/>
        <w:numPr>
          <w:ilvl w:val="0"/>
          <w:numId w:val="6"/>
        </w:numPr>
        <w:tabs>
          <w:tab w:val="left" w:pos="1701"/>
        </w:tabs>
        <w:autoSpaceDE w:val="0"/>
        <w:autoSpaceDN w:val="0"/>
        <w:adjustRightInd w:val="0"/>
        <w:spacing w:after="0" w:line="240" w:lineRule="auto"/>
        <w:ind w:left="1418" w:firstLine="0"/>
        <w:jc w:val="both"/>
        <w:rPr>
          <w:szCs w:val="24"/>
        </w:rPr>
      </w:pPr>
      <w:r w:rsidRPr="00791ADA">
        <w:rPr>
          <w:szCs w:val="24"/>
        </w:rPr>
        <w:t xml:space="preserve">Nome </w:t>
      </w:r>
      <w:r w:rsidR="00847076" w:rsidRPr="00791ADA">
        <w:rPr>
          <w:szCs w:val="24"/>
        </w:rPr>
        <w:t>e número do CNPJ do SEGURADO (CONTRATANTE);</w:t>
      </w:r>
    </w:p>
    <w:p w:rsidR="00847076" w:rsidRPr="00791ADA" w:rsidRDefault="00474205" w:rsidP="00926B38">
      <w:pPr>
        <w:widowControl w:val="0"/>
        <w:numPr>
          <w:ilvl w:val="0"/>
          <w:numId w:val="6"/>
        </w:numPr>
        <w:tabs>
          <w:tab w:val="left" w:pos="1701"/>
        </w:tabs>
        <w:autoSpaceDE w:val="0"/>
        <w:autoSpaceDN w:val="0"/>
        <w:adjustRightInd w:val="0"/>
        <w:spacing w:after="0" w:line="240" w:lineRule="auto"/>
        <w:ind w:left="1418" w:firstLine="0"/>
        <w:jc w:val="both"/>
        <w:rPr>
          <w:szCs w:val="24"/>
        </w:rPr>
      </w:pPr>
      <w:r w:rsidRPr="00791ADA">
        <w:rPr>
          <w:szCs w:val="24"/>
        </w:rPr>
        <w:t xml:space="preserve">Nome </w:t>
      </w:r>
      <w:r w:rsidR="00847076" w:rsidRPr="00791ADA">
        <w:rPr>
          <w:szCs w:val="24"/>
        </w:rPr>
        <w:t>e número do CNPJ do emitente (Seguradora);</w:t>
      </w:r>
    </w:p>
    <w:p w:rsidR="00847076" w:rsidRPr="00791ADA" w:rsidRDefault="00474205" w:rsidP="00926B38">
      <w:pPr>
        <w:widowControl w:val="0"/>
        <w:numPr>
          <w:ilvl w:val="0"/>
          <w:numId w:val="6"/>
        </w:numPr>
        <w:tabs>
          <w:tab w:val="left" w:pos="1701"/>
        </w:tabs>
        <w:autoSpaceDE w:val="0"/>
        <w:autoSpaceDN w:val="0"/>
        <w:adjustRightInd w:val="0"/>
        <w:spacing w:after="0" w:line="240" w:lineRule="auto"/>
        <w:ind w:left="1418" w:firstLine="0"/>
        <w:jc w:val="both"/>
        <w:rPr>
          <w:szCs w:val="24"/>
        </w:rPr>
      </w:pPr>
      <w:r w:rsidRPr="00791ADA">
        <w:rPr>
          <w:szCs w:val="24"/>
        </w:rPr>
        <w:t xml:space="preserve">Nome </w:t>
      </w:r>
      <w:r w:rsidR="00847076" w:rsidRPr="00791ADA">
        <w:rPr>
          <w:szCs w:val="24"/>
        </w:rPr>
        <w:t>e número do CNPJ da CONTRATADA (</w:t>
      </w:r>
      <w:r w:rsidR="00433D62" w:rsidRPr="00791ADA">
        <w:rPr>
          <w:szCs w:val="24"/>
        </w:rPr>
        <w:t xml:space="preserve">Tomadora </w:t>
      </w:r>
      <w:r w:rsidR="00847076" w:rsidRPr="00791ADA">
        <w:rPr>
          <w:szCs w:val="24"/>
        </w:rPr>
        <w:t xml:space="preserve">da </w:t>
      </w:r>
      <w:r w:rsidR="00433D62" w:rsidRPr="00791ADA">
        <w:rPr>
          <w:szCs w:val="24"/>
        </w:rPr>
        <w:t>Apólice</w:t>
      </w:r>
      <w:r w:rsidR="00847076" w:rsidRPr="00791ADA">
        <w:rPr>
          <w:szCs w:val="24"/>
        </w:rPr>
        <w:t>).</w:t>
      </w:r>
    </w:p>
    <w:p w:rsidR="00847076" w:rsidRPr="00791ADA" w:rsidRDefault="0081028F" w:rsidP="00161105">
      <w:pPr>
        <w:pStyle w:val="Vanessa1"/>
      </w:pPr>
      <w:r w:rsidRPr="00791ADA">
        <w:t xml:space="preserve">As </w:t>
      </w:r>
      <w:r w:rsidR="00847076" w:rsidRPr="00791ADA">
        <w:t>apólices de seguro, em todas as suas modalidades, e/ou cartas de fiança, e seus endossos e aditamentos, devem expressar a CONTRATANTE como SEGURADA e especificar claramente o objeto do seguro de acordo com o Edital e/ou Termo de Contrato ou Termo Aditivo a que se vincula</w:t>
      </w:r>
      <w:r w:rsidR="008E7626" w:rsidRPr="00791ADA">
        <w:t>.</w:t>
      </w:r>
    </w:p>
    <w:p w:rsidR="004A7428" w:rsidRPr="00161105" w:rsidRDefault="004A7428" w:rsidP="00F74581">
      <w:pPr>
        <w:pStyle w:val="Identao"/>
        <w:numPr>
          <w:ilvl w:val="0"/>
          <w:numId w:val="15"/>
        </w:numPr>
        <w:jc w:val="both"/>
        <w:rPr>
          <w:color w:val="000000"/>
        </w:rPr>
      </w:pPr>
      <w:r w:rsidRPr="00791ADA">
        <w:t xml:space="preserve">A </w:t>
      </w:r>
      <w:r w:rsidRPr="00161105">
        <w:rPr>
          <w:spacing w:val="-2"/>
        </w:rPr>
        <w:t>g</w:t>
      </w:r>
      <w:r w:rsidRPr="00161105">
        <w:rPr>
          <w:spacing w:val="1"/>
        </w:rPr>
        <w:t>a</w:t>
      </w:r>
      <w:r w:rsidRPr="00791ADA">
        <w:t>r</w:t>
      </w:r>
      <w:r w:rsidRPr="00161105">
        <w:rPr>
          <w:spacing w:val="-2"/>
        </w:rPr>
        <w:t>a</w:t>
      </w:r>
      <w:r w:rsidRPr="00791ADA">
        <w:t>nt</w:t>
      </w:r>
      <w:r w:rsidRPr="00161105">
        <w:rPr>
          <w:spacing w:val="1"/>
        </w:rPr>
        <w:t>i</w:t>
      </w:r>
      <w:r w:rsidRPr="00791ADA">
        <w:t xml:space="preserve">a visa assegurar o pleno </w:t>
      </w:r>
      <w:r w:rsidRPr="00161105">
        <w:rPr>
          <w:spacing w:val="-1"/>
        </w:rPr>
        <w:t>c</w:t>
      </w:r>
      <w:r w:rsidRPr="00791ADA">
        <w:t>umprim</w:t>
      </w:r>
      <w:r w:rsidRPr="00161105">
        <w:rPr>
          <w:spacing w:val="-1"/>
        </w:rPr>
        <w:t>e</w:t>
      </w:r>
      <w:r w:rsidRPr="00791ADA">
        <w:t>nto, p</w:t>
      </w:r>
      <w:r w:rsidRPr="00161105">
        <w:rPr>
          <w:spacing w:val="-1"/>
        </w:rPr>
        <w:t>e</w:t>
      </w:r>
      <w:r w:rsidRPr="00791ADA">
        <w:t>la CO</w:t>
      </w:r>
      <w:r w:rsidRPr="00161105">
        <w:rPr>
          <w:spacing w:val="-1"/>
        </w:rPr>
        <w:t>N</w:t>
      </w:r>
      <w:r w:rsidRPr="00791ADA">
        <w:t>TRAT</w:t>
      </w:r>
      <w:r w:rsidRPr="00161105">
        <w:rPr>
          <w:spacing w:val="-1"/>
        </w:rPr>
        <w:t>A</w:t>
      </w:r>
      <w:r w:rsidRPr="00791ADA">
        <w:t>D</w:t>
      </w:r>
      <w:r w:rsidRPr="00161105">
        <w:rPr>
          <w:spacing w:val="1"/>
        </w:rPr>
        <w:t>A</w:t>
      </w:r>
      <w:r w:rsidRPr="00791ADA">
        <w:t>, d</w:t>
      </w:r>
      <w:r w:rsidRPr="00161105">
        <w:rPr>
          <w:spacing w:val="-1"/>
        </w:rPr>
        <w:t>a</w:t>
      </w:r>
      <w:r w:rsidRPr="00791ADA">
        <w:t>s obri</w:t>
      </w:r>
      <w:r w:rsidRPr="00161105">
        <w:rPr>
          <w:spacing w:val="-3"/>
        </w:rPr>
        <w:t>g</w:t>
      </w:r>
      <w:r w:rsidRPr="00161105">
        <w:rPr>
          <w:spacing w:val="1"/>
        </w:rPr>
        <w:t>a</w:t>
      </w:r>
      <w:r w:rsidRPr="00161105">
        <w:rPr>
          <w:spacing w:val="-1"/>
        </w:rPr>
        <w:t>ç</w:t>
      </w:r>
      <w:r w:rsidRPr="00791ADA">
        <w:t>õ</w:t>
      </w:r>
      <w:r w:rsidRPr="00161105">
        <w:rPr>
          <w:spacing w:val="-1"/>
        </w:rPr>
        <w:t>e</w:t>
      </w:r>
      <w:r w:rsidRPr="00791ADA">
        <w:t>s</w:t>
      </w:r>
      <w:r w:rsidRPr="00161105">
        <w:rPr>
          <w:spacing w:val="2"/>
        </w:rPr>
        <w:t xml:space="preserve"> </w:t>
      </w:r>
      <w:r w:rsidRPr="00161105">
        <w:rPr>
          <w:spacing w:val="-1"/>
        </w:rPr>
        <w:t>e</w:t>
      </w:r>
      <w:r w:rsidRPr="00791ADA">
        <w:t>st</w:t>
      </w:r>
      <w:r w:rsidRPr="00161105">
        <w:rPr>
          <w:spacing w:val="1"/>
        </w:rPr>
        <w:t>i</w:t>
      </w:r>
      <w:r w:rsidRPr="00791ADA">
        <w:t>pulad</w:t>
      </w:r>
      <w:r w:rsidRPr="00161105">
        <w:rPr>
          <w:spacing w:val="-1"/>
        </w:rPr>
        <w:t>a</w:t>
      </w:r>
      <w:r w:rsidRPr="00791ADA">
        <w:t>s n</w:t>
      </w:r>
      <w:r w:rsidRPr="00161105">
        <w:rPr>
          <w:spacing w:val="1"/>
        </w:rPr>
        <w:t>e</w:t>
      </w:r>
      <w:r w:rsidRPr="00791ADA">
        <w:t>ste</w:t>
      </w:r>
      <w:r w:rsidRPr="00161105">
        <w:rPr>
          <w:spacing w:val="1"/>
        </w:rPr>
        <w:t xml:space="preserve"> Edital.</w:t>
      </w:r>
    </w:p>
    <w:p w:rsidR="00847076" w:rsidRPr="00791ADA" w:rsidRDefault="0081028F" w:rsidP="00161105">
      <w:pPr>
        <w:pStyle w:val="Vanessa1"/>
      </w:pPr>
      <w:r w:rsidRPr="00791ADA">
        <w:t xml:space="preserve">Sobre </w:t>
      </w:r>
      <w:r w:rsidR="00847076" w:rsidRPr="00791ADA">
        <w:t xml:space="preserve">o valor da caução prestada em dinheiro, incidirá o Índice Nacional de Preços ao Consumidor Amplo – IPCA, </w:t>
      </w:r>
      <w:r w:rsidR="005C335E" w:rsidRPr="00791ADA">
        <w:rPr>
          <w:i/>
        </w:rPr>
        <w:t>“</w:t>
      </w:r>
      <w:proofErr w:type="gramStart"/>
      <w:r w:rsidR="00847076" w:rsidRPr="00791ADA">
        <w:rPr>
          <w:i/>
        </w:rPr>
        <w:t>pro rata</w:t>
      </w:r>
      <w:proofErr w:type="gramEnd"/>
      <w:r w:rsidR="00847076" w:rsidRPr="00791ADA">
        <w:rPr>
          <w:i/>
        </w:rPr>
        <w:t xml:space="preserve"> tempore</w:t>
      </w:r>
      <w:r w:rsidR="005C335E" w:rsidRPr="00791ADA">
        <w:rPr>
          <w:i/>
        </w:rPr>
        <w:t>”</w:t>
      </w:r>
      <w:r w:rsidR="00847076" w:rsidRPr="00791ADA">
        <w:t>, atualizada a partir da data de recolhimento à CONTRATANTE</w:t>
      </w:r>
      <w:r w:rsidR="008E7626" w:rsidRPr="00791ADA">
        <w:t>.</w:t>
      </w:r>
    </w:p>
    <w:p w:rsidR="0070154D" w:rsidRPr="00EB506A" w:rsidRDefault="0070154D" w:rsidP="00161105">
      <w:pPr>
        <w:pStyle w:val="Vanessa1"/>
      </w:pPr>
      <w:r w:rsidRPr="00EB506A">
        <w:lastRenderedPageBreak/>
        <w:t xml:space="preserve">O Montante dessa “Garantia de Fiel Execução”, determinado com base no Art. 56, parágrafo 3º da </w:t>
      </w:r>
      <w:r w:rsidR="00D06322" w:rsidRPr="00EB506A">
        <w:t xml:space="preserve">Lei </w:t>
      </w:r>
      <w:r w:rsidRPr="00EB506A">
        <w:t xml:space="preserve">nº 8.666/93 é devido ao volume de recursos financeiros envolvidos, ao limite imposto para penalização da CONTRATADA pelo item </w:t>
      </w:r>
      <w:r w:rsidR="00DE210E">
        <w:fldChar w:fldCharType="begin"/>
      </w:r>
      <w:r w:rsidR="00DE210E">
        <w:instrText xml:space="preserve"> REF _Ref414442938 \r \h </w:instrText>
      </w:r>
      <w:r w:rsidR="00DE210E">
        <w:fldChar w:fldCharType="separate"/>
      </w:r>
      <w:r w:rsidR="001D263B">
        <w:t>22.1</w:t>
      </w:r>
      <w:r w:rsidR="00DE210E">
        <w:fldChar w:fldCharType="end"/>
      </w:r>
      <w:r w:rsidRPr="00EB506A">
        <w:t xml:space="preserve">, às magnitudes e especificidades </w:t>
      </w:r>
      <w:r w:rsidR="00EB506A" w:rsidRPr="00EB506A">
        <w:t>dos serviços</w:t>
      </w:r>
      <w:r w:rsidRPr="00EB506A">
        <w:t>, bem como as características físicas e ambientais envolvidas.</w:t>
      </w:r>
    </w:p>
    <w:p w:rsidR="0070154D" w:rsidRPr="00791ADA" w:rsidRDefault="0070154D" w:rsidP="00161105">
      <w:pPr>
        <w:pStyle w:val="Vanessa1"/>
      </w:pPr>
      <w:r w:rsidRPr="00791ADA">
        <w:t xml:space="preserve">Caso o valor global da proposta da Adjudicatária seja inferior a 80% (oitenta por cento) do menor valor a que se referem </w:t>
      </w:r>
      <w:proofErr w:type="gramStart"/>
      <w:r w:rsidRPr="00791ADA">
        <w:t>as</w:t>
      </w:r>
      <w:proofErr w:type="gramEnd"/>
      <w:r w:rsidRPr="00791ADA">
        <w:t xml:space="preserve"> alíneas “a” e “b” do §</w:t>
      </w:r>
      <w:r w:rsidR="00EC08EB" w:rsidRPr="00791ADA">
        <w:t xml:space="preserve"> </w:t>
      </w:r>
      <w:r w:rsidRPr="00791ADA">
        <w:t xml:space="preserve">1º do </w:t>
      </w:r>
      <w:r w:rsidR="004F322B" w:rsidRPr="00791ADA">
        <w:t xml:space="preserve">Artigo </w:t>
      </w:r>
      <w:r w:rsidRPr="00791ADA">
        <w:t>48 da Lei n° 8.666, de 1993, será exigida, para a assinatura do Contrato, prestação de garantia adicional, igual à diferença entre o menor valor referido no citado dispositivo legal e o valor da correspondente proposta.</w:t>
      </w:r>
    </w:p>
    <w:p w:rsidR="00CA2796" w:rsidRPr="00791ADA" w:rsidRDefault="00463FFE" w:rsidP="00161105">
      <w:pPr>
        <w:pStyle w:val="Vanessa1"/>
      </w:pPr>
      <w:r w:rsidRPr="00791ADA">
        <w:t>A l</w:t>
      </w:r>
      <w:r w:rsidRPr="00791ADA">
        <w:rPr>
          <w:spacing w:val="1"/>
        </w:rPr>
        <w:t>i</w:t>
      </w:r>
      <w:r w:rsidRPr="00791ADA">
        <w:t>b</w:t>
      </w:r>
      <w:r w:rsidRPr="00791ADA">
        <w:rPr>
          <w:spacing w:val="-1"/>
        </w:rPr>
        <w:t>e</w:t>
      </w:r>
      <w:r w:rsidRPr="00791ADA">
        <w:t>r</w:t>
      </w:r>
      <w:r w:rsidRPr="00791ADA">
        <w:rPr>
          <w:spacing w:val="-2"/>
        </w:rPr>
        <w:t>a</w:t>
      </w:r>
      <w:r w:rsidRPr="00791ADA">
        <w:rPr>
          <w:spacing w:val="1"/>
        </w:rPr>
        <w:t>ç</w:t>
      </w:r>
      <w:r w:rsidRPr="00791ADA">
        <w:rPr>
          <w:spacing w:val="-1"/>
        </w:rPr>
        <w:t>ã</w:t>
      </w:r>
      <w:r w:rsidRPr="00791ADA">
        <w:t>o d</w:t>
      </w:r>
      <w:r w:rsidRPr="00791ADA">
        <w:rPr>
          <w:spacing w:val="-1"/>
        </w:rPr>
        <w:t>a</w:t>
      </w:r>
      <w:r w:rsidRPr="00791ADA">
        <w:t xml:space="preserve">s </w:t>
      </w:r>
      <w:r w:rsidRPr="00791ADA">
        <w:rPr>
          <w:spacing w:val="-2"/>
        </w:rPr>
        <w:t>g</w:t>
      </w:r>
      <w:r w:rsidRPr="00791ADA">
        <w:rPr>
          <w:spacing w:val="1"/>
        </w:rPr>
        <w:t>a</w:t>
      </w:r>
      <w:r w:rsidRPr="00791ADA">
        <w:t>r</w:t>
      </w:r>
      <w:r w:rsidRPr="00791ADA">
        <w:rPr>
          <w:spacing w:val="-2"/>
        </w:rPr>
        <w:t>a</w:t>
      </w:r>
      <w:r w:rsidRPr="00791ADA">
        <w:t>n</w:t>
      </w:r>
      <w:r w:rsidRPr="00791ADA">
        <w:rPr>
          <w:spacing w:val="3"/>
        </w:rPr>
        <w:t>t</w:t>
      </w:r>
      <w:r w:rsidRPr="00791ADA">
        <w:t xml:space="preserve">ias </w:t>
      </w:r>
      <w:r w:rsidRPr="00791ADA">
        <w:rPr>
          <w:spacing w:val="-1"/>
        </w:rPr>
        <w:t>e</w:t>
      </w:r>
      <w:r w:rsidRPr="00791ADA">
        <w:t>sta</w:t>
      </w:r>
      <w:r w:rsidRPr="00791ADA">
        <w:rPr>
          <w:spacing w:val="-1"/>
        </w:rPr>
        <w:t>r</w:t>
      </w:r>
      <w:r w:rsidRPr="00791ADA">
        <w:t xml:space="preserve">á </w:t>
      </w:r>
      <w:r w:rsidRPr="00791ADA">
        <w:rPr>
          <w:spacing w:val="-1"/>
        </w:rPr>
        <w:t>c</w:t>
      </w:r>
      <w:r w:rsidRPr="00791ADA">
        <w:t>ondicion</w:t>
      </w:r>
      <w:r w:rsidRPr="00791ADA">
        <w:rPr>
          <w:spacing w:val="-1"/>
        </w:rPr>
        <w:t>a</w:t>
      </w:r>
      <w:r w:rsidRPr="00791ADA">
        <w:t xml:space="preserve">da à </w:t>
      </w:r>
      <w:r w:rsidRPr="00791ADA">
        <w:rPr>
          <w:spacing w:val="-1"/>
        </w:rPr>
        <w:t>e</w:t>
      </w:r>
      <w:r w:rsidRPr="00791ADA">
        <w:t>m</w:t>
      </w:r>
      <w:r w:rsidRPr="00791ADA">
        <w:rPr>
          <w:spacing w:val="1"/>
        </w:rPr>
        <w:t>i</w:t>
      </w:r>
      <w:r w:rsidRPr="00791ADA">
        <w:t>ssão do TERMO DE RECE</w:t>
      </w:r>
      <w:r w:rsidRPr="00791ADA">
        <w:rPr>
          <w:spacing w:val="1"/>
        </w:rPr>
        <w:t>B</w:t>
      </w:r>
      <w:r w:rsidRPr="00791ADA">
        <w:rPr>
          <w:spacing w:val="-3"/>
        </w:rPr>
        <w:t>I</w:t>
      </w:r>
      <w:r w:rsidRPr="00791ADA">
        <w:t>MEN</w:t>
      </w:r>
      <w:r w:rsidRPr="00791ADA">
        <w:rPr>
          <w:spacing w:val="-1"/>
        </w:rPr>
        <w:t>T</w:t>
      </w:r>
      <w:r w:rsidRPr="00791ADA">
        <w:t>O D</w:t>
      </w:r>
      <w:r w:rsidRPr="00791ADA">
        <w:rPr>
          <w:spacing w:val="1"/>
        </w:rPr>
        <w:t>EF</w:t>
      </w:r>
      <w:r w:rsidRPr="00791ADA">
        <w:rPr>
          <w:spacing w:val="-3"/>
        </w:rPr>
        <w:t>I</w:t>
      </w:r>
      <w:r w:rsidRPr="00791ADA">
        <w:rPr>
          <w:spacing w:val="2"/>
        </w:rPr>
        <w:t>N</w:t>
      </w:r>
      <w:r w:rsidRPr="00791ADA">
        <w:rPr>
          <w:spacing w:val="-3"/>
        </w:rPr>
        <w:t>I</w:t>
      </w:r>
      <w:r w:rsidRPr="00791ADA">
        <w:rPr>
          <w:spacing w:val="4"/>
        </w:rPr>
        <w:t>T</w:t>
      </w:r>
      <w:r w:rsidRPr="00791ADA">
        <w:rPr>
          <w:spacing w:val="-3"/>
        </w:rPr>
        <w:t>I</w:t>
      </w:r>
      <w:r w:rsidRPr="00791ADA">
        <w:t xml:space="preserve">VO dos </w:t>
      </w:r>
      <w:r w:rsidRPr="00791ADA">
        <w:rPr>
          <w:spacing w:val="1"/>
        </w:rPr>
        <w:t>S</w:t>
      </w:r>
      <w:r w:rsidRPr="00791ADA">
        <w:rPr>
          <w:spacing w:val="-1"/>
        </w:rPr>
        <w:t>e</w:t>
      </w:r>
      <w:r w:rsidRPr="00791ADA">
        <w:t>r</w:t>
      </w:r>
      <w:r w:rsidRPr="00791ADA">
        <w:rPr>
          <w:spacing w:val="1"/>
        </w:rPr>
        <w:t>v</w:t>
      </w:r>
      <w:r w:rsidRPr="00791ADA">
        <w:t>iços, medi</w:t>
      </w:r>
      <w:r w:rsidRPr="00791ADA">
        <w:rPr>
          <w:spacing w:val="-1"/>
        </w:rPr>
        <w:t>a</w:t>
      </w:r>
      <w:r w:rsidRPr="00791ADA">
        <w:t>nte r</w:t>
      </w:r>
      <w:r w:rsidRPr="00791ADA">
        <w:rPr>
          <w:spacing w:val="-2"/>
        </w:rPr>
        <w:t>e</w:t>
      </w:r>
      <w:r w:rsidRPr="00791ADA">
        <w:t>q</w:t>
      </w:r>
      <w:r w:rsidRPr="00791ADA">
        <w:rPr>
          <w:spacing w:val="2"/>
        </w:rPr>
        <w:t>u</w:t>
      </w:r>
      <w:r w:rsidRPr="00791ADA">
        <w:rPr>
          <w:spacing w:val="-1"/>
        </w:rPr>
        <w:t>e</w:t>
      </w:r>
      <w:r w:rsidRPr="00791ADA">
        <w:t>rime</w:t>
      </w:r>
      <w:r w:rsidRPr="00791ADA">
        <w:rPr>
          <w:spacing w:val="-1"/>
        </w:rPr>
        <w:t>n</w:t>
      </w:r>
      <w:r w:rsidRPr="00791ADA">
        <w:t>to da CO</w:t>
      </w:r>
      <w:r w:rsidRPr="00791ADA">
        <w:rPr>
          <w:spacing w:val="-1"/>
        </w:rPr>
        <w:t>N</w:t>
      </w:r>
      <w:r w:rsidRPr="00791ADA">
        <w:t>TRAT</w:t>
      </w:r>
      <w:r w:rsidRPr="00791ADA">
        <w:rPr>
          <w:spacing w:val="-1"/>
        </w:rPr>
        <w:t>A</w:t>
      </w:r>
      <w:r w:rsidRPr="00791ADA">
        <w:t>DA</w:t>
      </w:r>
      <w:r w:rsidRPr="00791ADA">
        <w:rPr>
          <w:spacing w:val="-1"/>
        </w:rPr>
        <w:t xml:space="preserve"> e</w:t>
      </w:r>
      <w:r w:rsidRPr="00791ADA">
        <w:t xml:space="preserve">, </w:t>
      </w:r>
      <w:r w:rsidRPr="00791ADA">
        <w:rPr>
          <w:spacing w:val="2"/>
        </w:rPr>
        <w:t>d</w:t>
      </w:r>
      <w:r w:rsidRPr="00791ADA">
        <w:rPr>
          <w:spacing w:val="-1"/>
        </w:rPr>
        <w:t>e</w:t>
      </w:r>
      <w:r w:rsidRPr="00791ADA">
        <w:t>s</w:t>
      </w:r>
      <w:r w:rsidRPr="00791ADA">
        <w:rPr>
          <w:spacing w:val="2"/>
        </w:rPr>
        <w:t>d</w:t>
      </w:r>
      <w:r w:rsidRPr="00791ADA">
        <w:t>e</w:t>
      </w:r>
      <w:r w:rsidRPr="00791ADA">
        <w:rPr>
          <w:spacing w:val="-1"/>
        </w:rPr>
        <w:t xml:space="preserve"> </w:t>
      </w:r>
      <w:r w:rsidRPr="00791ADA">
        <w:t>qu</w:t>
      </w:r>
      <w:r w:rsidRPr="00791ADA">
        <w:rPr>
          <w:spacing w:val="-1"/>
        </w:rPr>
        <w:t>e</w:t>
      </w:r>
      <w:r w:rsidRPr="00791ADA">
        <w:t xml:space="preserve">, </w:t>
      </w:r>
      <w:r w:rsidRPr="00791ADA">
        <w:rPr>
          <w:spacing w:val="-1"/>
        </w:rPr>
        <w:t>c</w:t>
      </w:r>
      <w:r w:rsidRPr="00791ADA">
        <w:t>umprid</w:t>
      </w:r>
      <w:r w:rsidRPr="00791ADA">
        <w:rPr>
          <w:spacing w:val="-1"/>
        </w:rPr>
        <w:t>a</w:t>
      </w:r>
      <w:r w:rsidRPr="00791ADA">
        <w:t>s to</w:t>
      </w:r>
      <w:r w:rsidRPr="00791ADA">
        <w:rPr>
          <w:spacing w:val="3"/>
        </w:rPr>
        <w:t>d</w:t>
      </w:r>
      <w:r w:rsidRPr="00791ADA">
        <w:rPr>
          <w:spacing w:val="-1"/>
        </w:rPr>
        <w:t>a</w:t>
      </w:r>
      <w:r w:rsidRPr="00791ADA">
        <w:t xml:space="preserve">s </w:t>
      </w:r>
      <w:r w:rsidRPr="00791ADA">
        <w:rPr>
          <w:spacing w:val="1"/>
        </w:rPr>
        <w:t>a</w:t>
      </w:r>
      <w:r w:rsidRPr="00791ADA">
        <w:t>s obri</w:t>
      </w:r>
      <w:r w:rsidRPr="00791ADA">
        <w:rPr>
          <w:spacing w:val="-2"/>
        </w:rPr>
        <w:t>g</w:t>
      </w:r>
      <w:r w:rsidRPr="00791ADA">
        <w:rPr>
          <w:spacing w:val="1"/>
        </w:rPr>
        <w:t>a</w:t>
      </w:r>
      <w:r w:rsidRPr="00791ADA">
        <w:rPr>
          <w:spacing w:val="-1"/>
        </w:rPr>
        <w:t>ç</w:t>
      </w:r>
      <w:r w:rsidRPr="00791ADA">
        <w:t>õ</w:t>
      </w:r>
      <w:r w:rsidRPr="00791ADA">
        <w:rPr>
          <w:spacing w:val="-1"/>
        </w:rPr>
        <w:t>e</w:t>
      </w:r>
      <w:r w:rsidRPr="00791ADA">
        <w:t xml:space="preserve">s </w:t>
      </w:r>
      <w:r w:rsidRPr="00791ADA">
        <w:rPr>
          <w:spacing w:val="1"/>
        </w:rPr>
        <w:t>c</w:t>
      </w:r>
      <w:r w:rsidRPr="00791ADA">
        <w:t>ontr</w:t>
      </w:r>
      <w:r w:rsidRPr="00791ADA">
        <w:rPr>
          <w:spacing w:val="-1"/>
        </w:rPr>
        <w:t>a</w:t>
      </w:r>
      <w:r w:rsidRPr="00791ADA">
        <w:t>tuais.</w:t>
      </w:r>
    </w:p>
    <w:p w:rsidR="0070154D" w:rsidRPr="00791ADA" w:rsidRDefault="0070154D" w:rsidP="00161105">
      <w:pPr>
        <w:pStyle w:val="Vanessa1"/>
      </w:pPr>
      <w:r w:rsidRPr="00791ADA">
        <w:t>O depósito da caução é condicionante para a emissão da Nota de Empenho.</w:t>
      </w:r>
    </w:p>
    <w:p w:rsidR="0070154D" w:rsidRPr="00791ADA" w:rsidRDefault="0070154D" w:rsidP="00161105">
      <w:pPr>
        <w:pStyle w:val="Vanessa1"/>
      </w:pPr>
      <w:r w:rsidRPr="00791ADA">
        <w:t>Não haverá qualquer restituição de caução em caso de dissolução contratual, na forma do disposto na cláusula de rescisão, hipótese em que a caução reverterá e será apropriada pelo MI.</w:t>
      </w:r>
    </w:p>
    <w:p w:rsidR="00490C8D" w:rsidRPr="00791ADA" w:rsidRDefault="00490C8D" w:rsidP="00161105">
      <w:pPr>
        <w:pStyle w:val="Vanessa1"/>
      </w:pPr>
      <w:r w:rsidRPr="00791ADA">
        <w:t xml:space="preserve">Quando se tratar de Consórcio, as garantias de Cumprimento do Contrato poderão ser apresentadas integralmente pela empresa líder do Consórcio, ou através de cada uma das empresas integrantes deste, com os valores proporcionais à sua participação no </w:t>
      </w:r>
      <w:r w:rsidR="0078287B" w:rsidRPr="00791ADA">
        <w:t>Consórcio</w:t>
      </w:r>
      <w:r w:rsidRPr="00791ADA">
        <w:t>.</w:t>
      </w:r>
    </w:p>
    <w:p w:rsidR="001503E5" w:rsidRPr="00791ADA" w:rsidRDefault="001503E5" w:rsidP="00161105">
      <w:pPr>
        <w:pStyle w:val="Vanessa1"/>
      </w:pPr>
      <w:r w:rsidRPr="00791ADA">
        <w:t xml:space="preserve">A </w:t>
      </w:r>
      <w:r w:rsidR="003E3861" w:rsidRPr="00791ADA">
        <w:t xml:space="preserve">CONTRATADA </w:t>
      </w:r>
      <w:r w:rsidR="00D954B3" w:rsidRPr="00791ADA">
        <w:t>será</w:t>
      </w:r>
      <w:r w:rsidRPr="00791ADA">
        <w:t xml:space="preserve"> responsável pelos danos causados diretamente à Administração ou a terceiros, na forma do Art. 70, da Lei nº 8.666/93. O Contratado é responsável pelos encargos trabalhistas, previdenciários, fiscais e comerciais resultantes da execução do contrato, inclusive no caso de subcontratação, quando ficará solidariamente responsável com o subcontratado pelo cumprimento dessas obrigações. A inadimplência do contratado ou do subcontratado com referência aos encargos trabalhistas, fiscais e comerciais não transfere ao </w:t>
      </w:r>
      <w:r w:rsidR="005E20E8" w:rsidRPr="00791ADA">
        <w:t>CONTRATANTE</w:t>
      </w:r>
      <w:r w:rsidRPr="00791ADA">
        <w:t xml:space="preserve"> a responsabilidade sobre o seu pagamento, nem poderá onerar objeto do contrato ou restringir a regularização e o uso das obras e edificações, inclusive perante o registro de imóveis, consoante o disposto no § 1º do Art. 71, da Lei </w:t>
      </w:r>
      <w:r w:rsidR="00562346" w:rsidRPr="00791ADA">
        <w:t xml:space="preserve">nº </w:t>
      </w:r>
      <w:r w:rsidRPr="00791ADA">
        <w:t>8.666/93.</w:t>
      </w:r>
    </w:p>
    <w:p w:rsidR="00CB05F6" w:rsidRPr="00791ADA" w:rsidRDefault="00CB05F6" w:rsidP="00161105">
      <w:pPr>
        <w:pStyle w:val="Vanessa1"/>
      </w:pPr>
      <w:r w:rsidRPr="00791ADA">
        <w:t xml:space="preserve">Correrão por conta da CONTRATADA todos os danos ou prejuízos, cuja responsabilidade lhe caiba e não estejam </w:t>
      </w:r>
      <w:proofErr w:type="gramStart"/>
      <w:r w:rsidRPr="00791ADA">
        <w:t>cobertos por seguros, assim como as franquias, obrigatórias ou não, consignadas nas apólices</w:t>
      </w:r>
      <w:proofErr w:type="gramEnd"/>
      <w:r w:rsidRPr="00791ADA">
        <w:t>.</w:t>
      </w:r>
    </w:p>
    <w:p w:rsidR="002A31D1" w:rsidRPr="00791ADA" w:rsidRDefault="002A31D1" w:rsidP="002A31D1">
      <w:pPr>
        <w:pStyle w:val="Vanessa"/>
      </w:pPr>
      <w:bookmarkStart w:id="50" w:name="_Toc433376448"/>
      <w:r w:rsidRPr="00791ADA">
        <w:t>FISCALIZAÇÃO</w:t>
      </w:r>
      <w:bookmarkEnd w:id="50"/>
    </w:p>
    <w:p w:rsidR="003F13A0" w:rsidRPr="00791ADA" w:rsidRDefault="003F13A0" w:rsidP="00161105">
      <w:pPr>
        <w:pStyle w:val="Vanessa1"/>
      </w:pPr>
      <w:r w:rsidRPr="00791ADA">
        <w:t>A fiscalização d</w:t>
      </w:r>
      <w:r w:rsidR="00060C5E" w:rsidRPr="00791ADA">
        <w:t>o</w:t>
      </w:r>
      <w:r w:rsidRPr="00791ADA">
        <w:t xml:space="preserve">s serviços será feita diretamente pelo </w:t>
      </w:r>
      <w:r w:rsidR="000377B4" w:rsidRPr="00791ADA">
        <w:t>CONTRATANTE</w:t>
      </w:r>
      <w:r w:rsidRPr="00791ADA">
        <w:t>, a quem compete verificar se a CONTRATADA está executando os trabalhos, observando o Contrato e os documentos que o integram.</w:t>
      </w:r>
    </w:p>
    <w:p w:rsidR="003F13A0" w:rsidRPr="00791ADA" w:rsidRDefault="003F13A0" w:rsidP="00161105">
      <w:pPr>
        <w:pStyle w:val="Vanessa1"/>
      </w:pPr>
      <w:r w:rsidRPr="00791ADA">
        <w:t>A FISCALIZAÇÃO (MI) terá poderes para agir e decidir perante a CONTRATADA, inclusive rejeitando serviços que estiverem em desacordo com o Contrato, com as Normas Técnicas da ABNT</w:t>
      </w:r>
      <w:r w:rsidR="003D4B78">
        <w:t>, com as especificações técnicas</w:t>
      </w:r>
      <w:r w:rsidRPr="00791ADA">
        <w:t xml:space="preserve"> e com a melhor técnica consagrada pelo uso, ficando a CONTRATADA obrigada a assegurar e facilitar o acesso da FISCALIZAÇÃO (MI), aos serviços e a todos os elementos que forem necessários ao desempenho de sua missão.</w:t>
      </w:r>
    </w:p>
    <w:p w:rsidR="003F13A0" w:rsidRPr="00791ADA" w:rsidRDefault="003F13A0" w:rsidP="00161105">
      <w:pPr>
        <w:pStyle w:val="Vanessa1"/>
      </w:pPr>
      <w:r w:rsidRPr="00791ADA">
        <w:t>A FISCALIZAÇÃO (MI) terá plenos poderes para sustar qualquer serviço que não esteja sendo executado dentro dos termos do Contrato, dando conhecimento do fato ao MI, responsável pela gestão do Contrato.</w:t>
      </w:r>
    </w:p>
    <w:p w:rsidR="003F13A0" w:rsidRPr="00791ADA" w:rsidRDefault="003F13A0" w:rsidP="00161105">
      <w:pPr>
        <w:pStyle w:val="Vanessa1"/>
      </w:pPr>
      <w:r w:rsidRPr="00791ADA">
        <w:lastRenderedPageBreak/>
        <w:t>Cabe à FISCALIZAÇÃO (MI) verificar a ocorrência de fatos para os quais possa vir a ser estipulada qualquer penalidade contratual. A FISCALIZAÇÃO (MI) informará ao setor competente quanto ao fato, instruindo o seu relatório com os documentos necessários, e em caso de multa, a indicação da falta incorrida.</w:t>
      </w:r>
    </w:p>
    <w:p w:rsidR="003F13A0" w:rsidRPr="00791ADA" w:rsidRDefault="003F13A0" w:rsidP="00161105">
      <w:pPr>
        <w:pStyle w:val="Vanessa1"/>
      </w:pPr>
      <w:r w:rsidRPr="00791ADA">
        <w:t xml:space="preserve">Das decisões da FISCALIZAÇÃO (MI), poderá a CONTRATADA recorrer ao MI, responsável pelo acompanhamento do Contrato, no prazo de </w:t>
      </w:r>
      <w:r w:rsidRPr="00791ADA">
        <w:rPr>
          <w:b/>
        </w:rPr>
        <w:t>10 (dez) dias úteis</w:t>
      </w:r>
      <w:r w:rsidRPr="00791ADA">
        <w:t xml:space="preserve"> da respectiva comunicação. </w:t>
      </w:r>
    </w:p>
    <w:p w:rsidR="002A31D1" w:rsidRPr="00791ADA" w:rsidRDefault="003F13A0" w:rsidP="00161105">
      <w:pPr>
        <w:pStyle w:val="Vanessa1"/>
      </w:pPr>
      <w:r w:rsidRPr="00791ADA">
        <w:t>A ação e/ou omissão, total ou parcial, da FISCALIZAÇÃO (MI) não eximirá a CONTRATADA da integral responsabilidade pela execução do objeto d</w:t>
      </w:r>
      <w:r w:rsidR="00AA6206" w:rsidRPr="00791ADA">
        <w:t>o</w:t>
      </w:r>
      <w:r w:rsidRPr="00791ADA">
        <w:t xml:space="preserve"> Contrato.</w:t>
      </w:r>
    </w:p>
    <w:p w:rsidR="00DA49EE" w:rsidRPr="00791ADA" w:rsidRDefault="00DA49EE" w:rsidP="00D851CC">
      <w:pPr>
        <w:pStyle w:val="Vanessa"/>
      </w:pPr>
      <w:bookmarkStart w:id="51" w:name="_Toc433376449"/>
      <w:r w:rsidRPr="00791ADA">
        <w:t>DISPOSIÇÕES FINAIS</w:t>
      </w:r>
      <w:bookmarkEnd w:id="51"/>
    </w:p>
    <w:p w:rsidR="000531F9" w:rsidRPr="00901BAF" w:rsidRDefault="000531F9" w:rsidP="00161105">
      <w:pPr>
        <w:pStyle w:val="Vanessa1"/>
      </w:pPr>
      <w:r w:rsidRPr="00901BAF">
        <w:t>Da sessão pública do RDC Eletrônico divulgar-se-á Ata no sistema eletrônico.</w:t>
      </w:r>
    </w:p>
    <w:p w:rsidR="000531F9" w:rsidRPr="002839AA" w:rsidRDefault="000531F9" w:rsidP="00FA48C0">
      <w:pPr>
        <w:pStyle w:val="Vanessa2"/>
      </w:pPr>
      <w:r w:rsidRPr="00047181">
        <w:t>Na ata da sessão públ</w:t>
      </w:r>
      <w:r w:rsidR="000E4EDE">
        <w:t>ica deverá constar o registro do</w:t>
      </w:r>
      <w:r w:rsidRPr="00047181">
        <w:t>s Licitantes participantes, das propostas apresentadas</w:t>
      </w:r>
      <w:r w:rsidR="009E079C">
        <w:t xml:space="preserve"> (</w:t>
      </w:r>
      <w:r w:rsidR="00E9639E">
        <w:t>de preços</w:t>
      </w:r>
      <w:r w:rsidR="009E079C">
        <w:t xml:space="preserve"> e técnica)</w:t>
      </w:r>
      <w:r w:rsidRPr="00047181">
        <w:t>, da análise da documentação de habilitação, da(s) vencedora(s) e da manifestação da intenção de interposição de recurso(s), se for o caso</w:t>
      </w:r>
      <w:r w:rsidRPr="002839AA">
        <w:t>.</w:t>
      </w:r>
    </w:p>
    <w:p w:rsidR="00DA49EE" w:rsidRPr="00791ADA" w:rsidRDefault="00DA49EE" w:rsidP="00FA48C0">
      <w:pPr>
        <w:pStyle w:val="Vanessa2"/>
      </w:pPr>
      <w:r w:rsidRPr="00791ADA">
        <w:t>Os demais atos licitatórios serão registrados no processo da licitação.</w:t>
      </w:r>
    </w:p>
    <w:p w:rsidR="00DA49EE" w:rsidRPr="00791ADA" w:rsidRDefault="00904218" w:rsidP="00161105">
      <w:pPr>
        <w:pStyle w:val="Vanessa1"/>
      </w:pPr>
      <w:r>
        <w:t>O Licitante</w:t>
      </w:r>
      <w:r w:rsidR="00DA49EE" w:rsidRPr="00791ADA">
        <w:t xml:space="preserve"> deverá examinar detidamente as disposições contidas neste Edital e seus Anexos, pois a simples apresentação da PROPOSTA DE </w:t>
      </w:r>
      <w:r w:rsidR="000948E1" w:rsidRPr="00791ADA">
        <w:t>PREÇOS</w:t>
      </w:r>
      <w:r w:rsidR="00DA49EE" w:rsidRPr="00791ADA">
        <w:t xml:space="preserve"> submete </w:t>
      </w:r>
      <w:r>
        <w:t>o Licitante</w:t>
      </w:r>
      <w:r w:rsidR="00DA49EE" w:rsidRPr="00791ADA">
        <w:t xml:space="preserve"> à aceitação incondicional de seus termos, independente de transcrição, bem como representa o conhecimento do objeto em licitação, não sendo aceita alegação de desco</w:t>
      </w:r>
      <w:r w:rsidR="007625CD" w:rsidRPr="00791ADA">
        <w:t>nhecimento de qualquer pormenor.</w:t>
      </w:r>
    </w:p>
    <w:p w:rsidR="00DA49EE" w:rsidRPr="00791ADA" w:rsidRDefault="00DA49EE" w:rsidP="00FA48C0">
      <w:pPr>
        <w:pStyle w:val="Vanessa2"/>
      </w:pPr>
      <w:r w:rsidRPr="00791ADA">
        <w:t>No caso de eventual divergência entre o Edital de licitação e seus Anexos, prevalecerão as disposições do primeiro.</w:t>
      </w:r>
    </w:p>
    <w:p w:rsidR="00DA49EE" w:rsidRPr="00791ADA" w:rsidRDefault="00904218" w:rsidP="00161105">
      <w:pPr>
        <w:pStyle w:val="Vanessa1"/>
      </w:pPr>
      <w:r>
        <w:t>O Licitante</w:t>
      </w:r>
      <w:r w:rsidR="00DA49EE" w:rsidRPr="00791ADA">
        <w:t xml:space="preserve"> é responsável pela fidelidade e legitimidade das informaç</w:t>
      </w:r>
      <w:r w:rsidR="00962987" w:rsidRPr="00791ADA">
        <w:t xml:space="preserve">ões prestadas e dos documentos </w:t>
      </w:r>
      <w:r w:rsidR="00DA49EE" w:rsidRPr="00791ADA">
        <w:t>apresentados em qualquer fase da licitação. A falsidade de qualquer documento apresentado ou a inverdade das informações nele contidas implicará a imediata desclassificação d</w:t>
      </w:r>
      <w:r>
        <w:t>o Licitante</w:t>
      </w:r>
      <w:r w:rsidR="00DA49EE" w:rsidRPr="00791ADA">
        <w:t xml:space="preserve"> que o tiver apresentado, ou, caso tenha sido a adjudicatária, a rescisão do instrumento contratual, sem prejuí</w:t>
      </w:r>
      <w:r w:rsidR="007625CD" w:rsidRPr="00791ADA">
        <w:t>zos das demais sanções cabíveis.</w:t>
      </w:r>
    </w:p>
    <w:p w:rsidR="00DA49EE" w:rsidRPr="00791ADA" w:rsidRDefault="00DA49EE" w:rsidP="00161105">
      <w:pPr>
        <w:pStyle w:val="Vanessa1"/>
      </w:pPr>
      <w:r w:rsidRPr="00791ADA">
        <w:t xml:space="preserve">O </w:t>
      </w:r>
      <w:r w:rsidR="008F17BB" w:rsidRPr="00791ADA">
        <w:t>M</w:t>
      </w:r>
      <w:r w:rsidRPr="00791ADA">
        <w:t xml:space="preserve">I reserva a si o direito de revogar a presente licitação por razões de interesse público ou anulá-la, no todo ou em parte por vício ou ilegalidade, bem como adiar </w:t>
      </w:r>
      <w:r w:rsidRPr="00791ADA">
        <w:rPr>
          <w:i/>
        </w:rPr>
        <w:t>“</w:t>
      </w:r>
      <w:proofErr w:type="spellStart"/>
      <w:r w:rsidRPr="00791ADA">
        <w:rPr>
          <w:i/>
        </w:rPr>
        <w:t>sine</w:t>
      </w:r>
      <w:proofErr w:type="spellEnd"/>
      <w:r w:rsidRPr="00791ADA">
        <w:rPr>
          <w:i/>
        </w:rPr>
        <w:t xml:space="preserve"> die”</w:t>
      </w:r>
      <w:r w:rsidRPr="00791ADA">
        <w:t xml:space="preserve"> ou prorrogar o prazo para recebimento da PROPOSTA DE </w:t>
      </w:r>
      <w:r w:rsidR="000948E1" w:rsidRPr="00791ADA">
        <w:t>PREÇOS</w:t>
      </w:r>
      <w:r w:rsidRPr="00791ADA">
        <w:t xml:space="preserve"> ou da DOCUMENTAÇÃO DE HABILITAÇÃO, desclassificar qualquer proposta ou desqualificar qualquer </w:t>
      </w:r>
      <w:r w:rsidR="00680313" w:rsidRPr="00791ADA">
        <w:t>L</w:t>
      </w:r>
      <w:r w:rsidRPr="00791ADA">
        <w:t>icitante, caso tome conhecimento de fato que afete a capacidade financeira, técnica ou comercial d</w:t>
      </w:r>
      <w:r w:rsidR="00904218">
        <w:t>o Licitante</w:t>
      </w:r>
      <w:r w:rsidRPr="00791ADA">
        <w:t>, sem que isto gere direito à indenização ou ress</w:t>
      </w:r>
      <w:r w:rsidR="007625CD" w:rsidRPr="00791ADA">
        <w:t>arcimento de qualquer natureza.</w:t>
      </w:r>
    </w:p>
    <w:p w:rsidR="00DA49EE" w:rsidRPr="00791ADA" w:rsidRDefault="00DA49EE" w:rsidP="00161105">
      <w:pPr>
        <w:pStyle w:val="Vanessa1"/>
      </w:pPr>
      <w:r w:rsidRPr="00791ADA">
        <w:t xml:space="preserve">É facultado à COMISSÃO, em qualquer fase da licitação, desde que não seja alterada a substância da proposta, adotar medidas de saneamento destinadas a esclarecer informações, corrigir impropriedades na </w:t>
      </w:r>
      <w:r w:rsidR="00E60643" w:rsidRPr="00791ADA">
        <w:t xml:space="preserve">Documentação </w:t>
      </w:r>
      <w:r w:rsidRPr="00791ADA">
        <w:t xml:space="preserve">de </w:t>
      </w:r>
      <w:r w:rsidR="00E60643" w:rsidRPr="00791ADA">
        <w:t xml:space="preserve">Habilitação </w:t>
      </w:r>
      <w:r w:rsidRPr="00791ADA">
        <w:t>ou complementar a instruç</w:t>
      </w:r>
      <w:r w:rsidR="007625CD" w:rsidRPr="00791ADA">
        <w:t>ão do processo.</w:t>
      </w:r>
    </w:p>
    <w:p w:rsidR="009953D1" w:rsidRPr="009953D1" w:rsidRDefault="00206CD0" w:rsidP="00161105">
      <w:pPr>
        <w:pStyle w:val="Vanessa1"/>
      </w:pPr>
      <w:r w:rsidRPr="00320B75">
        <w:t xml:space="preserve">Deverão ser registradas por meio de termo aditivo, eventuais alterações que vierem a ocorrer durante a execução do Contrato. Os serviços extracontratuais não contemplados na planilha de preços da CONTRATADA deverão ter seus preços previamente fixados. Os eventuais Termos Aditivos ao Contrato deverão estar em estreita consonância com o Art. 65, §1º, da Lei Nº 8.666, de </w:t>
      </w:r>
      <w:r w:rsidRPr="00320B75">
        <w:lastRenderedPageBreak/>
        <w:t>21 de junho de 1993,</w:t>
      </w:r>
      <w:r w:rsidR="00320B75" w:rsidRPr="00320B75">
        <w:t xml:space="preserve"> conforme Art. 39 da Lei Nº 12.462, de 04 de Agosto de 2011 e</w:t>
      </w:r>
      <w:r w:rsidR="00320B75">
        <w:t xml:space="preserve"> </w:t>
      </w:r>
      <w:r w:rsidRPr="00320B75">
        <w:t>Art. 63 do Decreto Nº 7.581, de 11 de Outubro de 2011</w:t>
      </w:r>
      <w:r w:rsidR="0044504A" w:rsidRPr="00320B75">
        <w:t>.</w:t>
      </w:r>
    </w:p>
    <w:p w:rsidR="00BD63F3" w:rsidRPr="00C861C5" w:rsidRDefault="00BD63F3" w:rsidP="00161105">
      <w:pPr>
        <w:pStyle w:val="Vanessa1"/>
      </w:pPr>
      <w:r w:rsidRPr="00901BAF">
        <w:t xml:space="preserve">Todas as informações, atas e relatórios pertinentes </w:t>
      </w:r>
      <w:proofErr w:type="gramStart"/>
      <w:r w:rsidRPr="00901BAF">
        <w:t>à</w:t>
      </w:r>
      <w:proofErr w:type="gramEnd"/>
      <w:r w:rsidRPr="00901BAF">
        <w:t xml:space="preserve"> presente licitação serão disponibilizados no</w:t>
      </w:r>
      <w:r w:rsidR="00330158">
        <w:t>s</w:t>
      </w:r>
      <w:r w:rsidRPr="00901BAF">
        <w:t xml:space="preserve"> site</w:t>
      </w:r>
      <w:r w:rsidR="00330158">
        <w:t xml:space="preserve">s: </w:t>
      </w:r>
      <w:hyperlink r:id="rId22" w:history="1">
        <w:r w:rsidR="00330158" w:rsidRPr="007366E0">
          <w:rPr>
            <w:rStyle w:val="Hyperlink"/>
          </w:rPr>
          <w:t>www.comprasnet.gov.br</w:t>
        </w:r>
      </w:hyperlink>
      <w:r w:rsidR="00330158">
        <w:t xml:space="preserve"> e </w:t>
      </w:r>
      <w:hyperlink r:id="rId23" w:history="1">
        <w:r w:rsidRPr="00F80AF2">
          <w:rPr>
            <w:rStyle w:val="Hyperlink"/>
            <w:spacing w:val="-1"/>
          </w:rPr>
          <w:t>www.mi.gov.br/processo_licitatorio</w:t>
        </w:r>
      </w:hyperlink>
      <w:r w:rsidRPr="00C861C5">
        <w:t>.</w:t>
      </w:r>
    </w:p>
    <w:p w:rsidR="00DA49EE" w:rsidRPr="00791ADA" w:rsidRDefault="00DA49EE" w:rsidP="00161105">
      <w:pPr>
        <w:pStyle w:val="Vanessa1"/>
      </w:pPr>
      <w:r w:rsidRPr="00791ADA">
        <w:t xml:space="preserve">Na hipótese de não conclusão do processo licitatório dentro do prazo de validade da proposta, deverá </w:t>
      </w:r>
      <w:r w:rsidR="00904218">
        <w:t>o Licitante</w:t>
      </w:r>
      <w:r w:rsidRPr="00791ADA">
        <w:t xml:space="preserve">, independente de comunicação formal do </w:t>
      </w:r>
      <w:r w:rsidR="00426967" w:rsidRPr="00791ADA">
        <w:t>CONTRATANTE, revalidar</w:t>
      </w:r>
      <w:r w:rsidRPr="00791ADA">
        <w:t xml:space="preserve">, por igual período, o documento, </w:t>
      </w:r>
      <w:proofErr w:type="gramStart"/>
      <w:r w:rsidRPr="00791ADA">
        <w:t>sob pena</w:t>
      </w:r>
      <w:proofErr w:type="gramEnd"/>
      <w:r w:rsidRPr="00791ADA">
        <w:t xml:space="preserve"> de ser declarada </w:t>
      </w:r>
      <w:r w:rsidR="007625CD" w:rsidRPr="00791ADA">
        <w:t>desistente do feito licitatório.</w:t>
      </w:r>
    </w:p>
    <w:p w:rsidR="00F2405A" w:rsidRPr="00791ADA" w:rsidRDefault="000D1ED1" w:rsidP="00161105">
      <w:pPr>
        <w:pStyle w:val="Vanessa1"/>
      </w:pPr>
      <w:r w:rsidRPr="00791ADA">
        <w:t>Este Edital e seus elementos constitutivos, bem como a proposta d</w:t>
      </w:r>
      <w:r w:rsidR="00904218">
        <w:t>o Licitante</w:t>
      </w:r>
      <w:r w:rsidRPr="00791ADA">
        <w:t xml:space="preserve"> vencedora, farão parte integrante do Contrato a ser firmado entre as partes, independentemente de transcrição.</w:t>
      </w:r>
    </w:p>
    <w:p w:rsidR="00DA49EE" w:rsidRPr="00791ADA" w:rsidRDefault="00320B75" w:rsidP="00161105">
      <w:pPr>
        <w:pStyle w:val="Vanessa1"/>
      </w:pPr>
      <w:r>
        <w:t>As eventuais demandas judiciais relativas ao presente Edital ou Contrato devem ser apresentadas no</w:t>
      </w:r>
      <w:r w:rsidR="00DA49EE" w:rsidRPr="00791ADA">
        <w:t xml:space="preserve"> foro da Justiça Federal</w:t>
      </w:r>
      <w:r w:rsidR="00031E3A" w:rsidRPr="00791ADA">
        <w:t xml:space="preserve">, Seção Judiciária do Distrito Federal, </w:t>
      </w:r>
      <w:r w:rsidR="00DA49EE" w:rsidRPr="00791ADA">
        <w:t>com sede na cidade de Brasília, com exclusão de qualquer outro.</w:t>
      </w:r>
    </w:p>
    <w:p w:rsidR="00B655EA" w:rsidRPr="00791ADA" w:rsidRDefault="00B655EA" w:rsidP="00C64C0E">
      <w:pPr>
        <w:spacing w:after="0"/>
        <w:jc w:val="center"/>
        <w:rPr>
          <w:szCs w:val="24"/>
        </w:rPr>
      </w:pPr>
    </w:p>
    <w:p w:rsidR="00C64C0E" w:rsidRPr="00791ADA" w:rsidRDefault="00C64C0E" w:rsidP="00C64C0E">
      <w:pPr>
        <w:spacing w:after="0"/>
        <w:jc w:val="center"/>
        <w:rPr>
          <w:szCs w:val="24"/>
        </w:rPr>
      </w:pPr>
      <w:r w:rsidRPr="00D52A3B">
        <w:rPr>
          <w:szCs w:val="24"/>
        </w:rPr>
        <w:t xml:space="preserve">Brasília, </w:t>
      </w:r>
      <w:r w:rsidR="00E436F1">
        <w:rPr>
          <w:szCs w:val="24"/>
        </w:rPr>
        <w:t>24</w:t>
      </w:r>
      <w:r w:rsidRPr="00D52A3B">
        <w:rPr>
          <w:szCs w:val="24"/>
        </w:rPr>
        <w:t xml:space="preserve"> de </w:t>
      </w:r>
      <w:r w:rsidR="00ED777F">
        <w:rPr>
          <w:szCs w:val="24"/>
        </w:rPr>
        <w:t>agosto</w:t>
      </w:r>
      <w:r w:rsidRPr="00D52A3B">
        <w:rPr>
          <w:szCs w:val="24"/>
        </w:rPr>
        <w:t xml:space="preserve"> de 20</w:t>
      </w:r>
      <w:r w:rsidR="008A220B" w:rsidRPr="00D52A3B">
        <w:rPr>
          <w:szCs w:val="24"/>
        </w:rPr>
        <w:t>1</w:t>
      </w:r>
      <w:r w:rsidR="002A7EDB" w:rsidRPr="00D52A3B">
        <w:rPr>
          <w:szCs w:val="24"/>
        </w:rPr>
        <w:t>6</w:t>
      </w:r>
      <w:r w:rsidRPr="00D52A3B">
        <w:rPr>
          <w:szCs w:val="24"/>
        </w:rPr>
        <w:t>.</w:t>
      </w:r>
    </w:p>
    <w:p w:rsidR="00D0454C" w:rsidRDefault="00D0454C" w:rsidP="00C64C0E">
      <w:pPr>
        <w:spacing w:after="0"/>
        <w:jc w:val="center"/>
        <w:rPr>
          <w:b/>
          <w:szCs w:val="24"/>
        </w:rPr>
      </w:pPr>
    </w:p>
    <w:p w:rsidR="00A81D0F" w:rsidRPr="00791ADA" w:rsidRDefault="00A81D0F" w:rsidP="00C64C0E">
      <w:pPr>
        <w:spacing w:after="0"/>
        <w:jc w:val="center"/>
        <w:rPr>
          <w:b/>
          <w:szCs w:val="24"/>
        </w:rPr>
      </w:pPr>
    </w:p>
    <w:p w:rsidR="003A63A3" w:rsidRPr="00F37B4E" w:rsidRDefault="003A63A3" w:rsidP="003A63A3">
      <w:pPr>
        <w:spacing w:after="0"/>
        <w:jc w:val="center"/>
        <w:rPr>
          <w:b/>
          <w:szCs w:val="24"/>
        </w:rPr>
      </w:pPr>
      <w:r w:rsidRPr="00F37B4E">
        <w:rPr>
          <w:b/>
          <w:szCs w:val="24"/>
        </w:rPr>
        <w:t>Antônio Luitgards Moura</w:t>
      </w:r>
    </w:p>
    <w:p w:rsidR="003A63A3" w:rsidRPr="00A81D0F" w:rsidRDefault="003A63A3" w:rsidP="003A63A3">
      <w:pPr>
        <w:spacing w:after="0"/>
        <w:jc w:val="center"/>
        <w:rPr>
          <w:sz w:val="20"/>
          <w:szCs w:val="24"/>
        </w:rPr>
      </w:pPr>
      <w:r w:rsidRPr="00A81D0F">
        <w:rPr>
          <w:sz w:val="20"/>
          <w:szCs w:val="24"/>
        </w:rPr>
        <w:t>Presidente da Comissão Permanente de Licitação</w:t>
      </w:r>
    </w:p>
    <w:p w:rsidR="00433158" w:rsidRPr="00A81D0F" w:rsidRDefault="003A63A3" w:rsidP="003A63A3">
      <w:pPr>
        <w:spacing w:after="0"/>
        <w:jc w:val="center"/>
        <w:rPr>
          <w:b/>
          <w:sz w:val="20"/>
          <w:szCs w:val="24"/>
        </w:rPr>
      </w:pPr>
      <w:r w:rsidRPr="00A81D0F">
        <w:rPr>
          <w:sz w:val="20"/>
          <w:szCs w:val="24"/>
        </w:rPr>
        <w:t>Portaria Nº</w:t>
      </w:r>
      <w:r w:rsidR="00433158" w:rsidRPr="00A81D0F">
        <w:rPr>
          <w:sz w:val="20"/>
          <w:szCs w:val="24"/>
        </w:rPr>
        <w:t>4</w:t>
      </w:r>
      <w:r w:rsidR="002A7EDB" w:rsidRPr="00A81D0F">
        <w:rPr>
          <w:sz w:val="20"/>
          <w:szCs w:val="24"/>
        </w:rPr>
        <w:t>8</w:t>
      </w:r>
      <w:r w:rsidR="00433158" w:rsidRPr="00A81D0F">
        <w:rPr>
          <w:sz w:val="20"/>
          <w:szCs w:val="24"/>
        </w:rPr>
        <w:t>4</w:t>
      </w:r>
      <w:r w:rsidRPr="00A81D0F">
        <w:rPr>
          <w:sz w:val="20"/>
          <w:szCs w:val="24"/>
        </w:rPr>
        <w:t xml:space="preserve"> de </w:t>
      </w:r>
      <w:r w:rsidR="002A7EDB" w:rsidRPr="00A81D0F">
        <w:rPr>
          <w:sz w:val="20"/>
          <w:szCs w:val="24"/>
        </w:rPr>
        <w:t>1</w:t>
      </w:r>
      <w:r w:rsidRPr="00A81D0F">
        <w:rPr>
          <w:sz w:val="20"/>
          <w:szCs w:val="24"/>
        </w:rPr>
        <w:t>0.12.201</w:t>
      </w:r>
      <w:r w:rsidR="002A7EDB" w:rsidRPr="00A81D0F">
        <w:rPr>
          <w:sz w:val="20"/>
          <w:szCs w:val="24"/>
        </w:rPr>
        <w:t>5</w:t>
      </w:r>
      <w:bookmarkStart w:id="52" w:name="_GoBack"/>
      <w:bookmarkEnd w:id="52"/>
    </w:p>
    <w:sectPr w:rsidR="00433158" w:rsidRPr="00A81D0F" w:rsidSect="00F96209">
      <w:pgSz w:w="11907" w:h="16840" w:code="9"/>
      <w:pgMar w:top="1440" w:right="1134" w:bottom="851" w:left="1134" w:header="720" w:footer="56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DA" w:rsidRDefault="004020DA" w:rsidP="008E615B">
      <w:pPr>
        <w:spacing w:after="0" w:line="240" w:lineRule="auto"/>
      </w:pPr>
      <w:r>
        <w:separator/>
      </w:r>
    </w:p>
  </w:endnote>
  <w:endnote w:type="continuationSeparator" w:id="0">
    <w:p w:rsidR="004020DA" w:rsidRDefault="004020DA" w:rsidP="008E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DA" w:rsidRPr="00C66D6E" w:rsidRDefault="004020DA" w:rsidP="00C66D6E">
    <w:pPr>
      <w:pStyle w:val="Rodap"/>
      <w:pBdr>
        <w:top w:val="single" w:sz="4" w:space="1" w:color="auto"/>
      </w:pBd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DA" w:rsidRDefault="004020DA" w:rsidP="008E615B">
      <w:pPr>
        <w:spacing w:after="0" w:line="240" w:lineRule="auto"/>
      </w:pPr>
      <w:r>
        <w:separator/>
      </w:r>
    </w:p>
  </w:footnote>
  <w:footnote w:type="continuationSeparator" w:id="0">
    <w:p w:rsidR="004020DA" w:rsidRDefault="004020DA" w:rsidP="008E6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DA" w:rsidRPr="006342CC" w:rsidRDefault="004020DA" w:rsidP="00735A6B">
    <w:pPr>
      <w:pStyle w:val="Cabealho"/>
      <w:pBdr>
        <w:bottom w:val="single" w:sz="4" w:space="1" w:color="auto"/>
      </w:pBdr>
      <w:tabs>
        <w:tab w:val="clear" w:pos="4252"/>
        <w:tab w:val="clear" w:pos="8504"/>
      </w:tabs>
      <w:rPr>
        <w:sz w:val="17"/>
        <w:szCs w:val="17"/>
      </w:rPr>
    </w:pPr>
    <w:r>
      <w:rPr>
        <w:sz w:val="17"/>
        <w:szCs w:val="17"/>
        <w:lang w:val="pt-BR"/>
      </w:rPr>
      <w:t>Processo nº</w:t>
    </w:r>
    <w:r w:rsidRPr="007E7CFA">
      <w:rPr>
        <w:sz w:val="17"/>
        <w:szCs w:val="17"/>
        <w:lang w:val="pt-BR"/>
      </w:rPr>
      <w:t>. 59100.000428/2014-81</w:t>
    </w:r>
    <w:r>
      <w:rPr>
        <w:sz w:val="17"/>
        <w:szCs w:val="17"/>
        <w:lang w:val="pt-BR"/>
      </w:rPr>
      <w:tab/>
    </w:r>
    <w:r>
      <w:rPr>
        <w:sz w:val="17"/>
        <w:szCs w:val="17"/>
        <w:lang w:val="pt-BR"/>
      </w:rPr>
      <w:tab/>
    </w:r>
    <w:r>
      <w:rPr>
        <w:sz w:val="17"/>
        <w:szCs w:val="17"/>
        <w:lang w:val="pt-BR"/>
      </w:rPr>
      <w:tab/>
    </w:r>
    <w:r>
      <w:rPr>
        <w:sz w:val="17"/>
        <w:szCs w:val="17"/>
        <w:lang w:val="pt-BR"/>
      </w:rPr>
      <w:tab/>
    </w:r>
    <w:r w:rsidRPr="006342CC">
      <w:rPr>
        <w:sz w:val="17"/>
        <w:szCs w:val="17"/>
        <w:lang w:val="pt-BR"/>
      </w:rPr>
      <w:t xml:space="preserve">RDC </w:t>
    </w:r>
    <w:r>
      <w:rPr>
        <w:sz w:val="17"/>
        <w:szCs w:val="17"/>
        <w:lang w:val="pt-BR"/>
      </w:rPr>
      <w:t>ELETRÔNICO</w:t>
    </w:r>
    <w:r w:rsidRPr="006342CC">
      <w:rPr>
        <w:sz w:val="17"/>
        <w:szCs w:val="17"/>
        <w:lang w:val="pt-BR"/>
      </w:rPr>
      <w:t xml:space="preserve"> </w:t>
    </w:r>
    <w:r>
      <w:rPr>
        <w:sz w:val="17"/>
        <w:szCs w:val="17"/>
        <w:lang w:val="pt-BR"/>
      </w:rPr>
      <w:t>Nº 4</w:t>
    </w:r>
    <w:r w:rsidRPr="00D52A3B">
      <w:rPr>
        <w:sz w:val="17"/>
        <w:szCs w:val="17"/>
        <w:lang w:val="pt-BR"/>
      </w:rPr>
      <w:t>/2016 -</w:t>
    </w:r>
    <w:r w:rsidRPr="006342CC">
      <w:rPr>
        <w:sz w:val="17"/>
        <w:szCs w:val="17"/>
        <w:lang w:val="pt-BR"/>
      </w:rPr>
      <w:t xml:space="preserve"> EDITAL – FL. </w:t>
    </w:r>
    <w:r w:rsidRPr="006342CC">
      <w:rPr>
        <w:rStyle w:val="Nmerodepgina"/>
        <w:sz w:val="17"/>
        <w:szCs w:val="17"/>
      </w:rPr>
      <w:fldChar w:fldCharType="begin"/>
    </w:r>
    <w:r w:rsidRPr="006342CC">
      <w:rPr>
        <w:rStyle w:val="Nmerodepgina"/>
        <w:sz w:val="17"/>
        <w:szCs w:val="17"/>
        <w:lang w:val="pt-BR"/>
      </w:rPr>
      <w:instrText xml:space="preserve"> PAGE </w:instrText>
    </w:r>
    <w:r w:rsidRPr="006342CC">
      <w:rPr>
        <w:rStyle w:val="Nmerodepgina"/>
        <w:sz w:val="17"/>
        <w:szCs w:val="17"/>
      </w:rPr>
      <w:fldChar w:fldCharType="separate"/>
    </w:r>
    <w:r w:rsidR="00E436F1">
      <w:rPr>
        <w:rStyle w:val="Nmerodepgina"/>
        <w:noProof/>
        <w:sz w:val="17"/>
        <w:szCs w:val="17"/>
        <w:lang w:val="pt-BR"/>
      </w:rPr>
      <w:t>4</w:t>
    </w:r>
    <w:r w:rsidRPr="006342CC">
      <w:rPr>
        <w:rStyle w:val="Nmerodepgina"/>
        <w:sz w:val="17"/>
        <w:szCs w:val="1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6AD"/>
    <w:multiLevelType w:val="hybridMultilevel"/>
    <w:tmpl w:val="8A428D3A"/>
    <w:lvl w:ilvl="0" w:tplc="04160001">
      <w:start w:val="1"/>
      <w:numFmt w:val="bullet"/>
      <w:lvlText w:val=""/>
      <w:lvlJc w:val="left"/>
      <w:pPr>
        <w:ind w:left="7092" w:hanging="360"/>
      </w:pPr>
      <w:rPr>
        <w:rFonts w:ascii="Symbol" w:hAnsi="Symbol" w:hint="default"/>
      </w:rPr>
    </w:lvl>
    <w:lvl w:ilvl="1" w:tplc="04160003" w:tentative="1">
      <w:start w:val="1"/>
      <w:numFmt w:val="bullet"/>
      <w:lvlText w:val="o"/>
      <w:lvlJc w:val="left"/>
      <w:pPr>
        <w:ind w:left="7812" w:hanging="360"/>
      </w:pPr>
      <w:rPr>
        <w:rFonts w:ascii="Courier New" w:hAnsi="Courier New" w:cs="Courier New" w:hint="default"/>
      </w:rPr>
    </w:lvl>
    <w:lvl w:ilvl="2" w:tplc="04160005" w:tentative="1">
      <w:start w:val="1"/>
      <w:numFmt w:val="bullet"/>
      <w:lvlText w:val=""/>
      <w:lvlJc w:val="left"/>
      <w:pPr>
        <w:ind w:left="8532" w:hanging="360"/>
      </w:pPr>
      <w:rPr>
        <w:rFonts w:ascii="Wingdings" w:hAnsi="Wingdings" w:hint="default"/>
      </w:rPr>
    </w:lvl>
    <w:lvl w:ilvl="3" w:tplc="04160001" w:tentative="1">
      <w:start w:val="1"/>
      <w:numFmt w:val="bullet"/>
      <w:lvlText w:val=""/>
      <w:lvlJc w:val="left"/>
      <w:pPr>
        <w:ind w:left="9252" w:hanging="360"/>
      </w:pPr>
      <w:rPr>
        <w:rFonts w:ascii="Symbol" w:hAnsi="Symbol" w:hint="default"/>
      </w:rPr>
    </w:lvl>
    <w:lvl w:ilvl="4" w:tplc="04160003" w:tentative="1">
      <w:start w:val="1"/>
      <w:numFmt w:val="bullet"/>
      <w:lvlText w:val="o"/>
      <w:lvlJc w:val="left"/>
      <w:pPr>
        <w:ind w:left="9972" w:hanging="360"/>
      </w:pPr>
      <w:rPr>
        <w:rFonts w:ascii="Courier New" w:hAnsi="Courier New" w:cs="Courier New" w:hint="default"/>
      </w:rPr>
    </w:lvl>
    <w:lvl w:ilvl="5" w:tplc="04160005" w:tentative="1">
      <w:start w:val="1"/>
      <w:numFmt w:val="bullet"/>
      <w:lvlText w:val=""/>
      <w:lvlJc w:val="left"/>
      <w:pPr>
        <w:ind w:left="10692" w:hanging="360"/>
      </w:pPr>
      <w:rPr>
        <w:rFonts w:ascii="Wingdings" w:hAnsi="Wingdings" w:hint="default"/>
      </w:rPr>
    </w:lvl>
    <w:lvl w:ilvl="6" w:tplc="04160001" w:tentative="1">
      <w:start w:val="1"/>
      <w:numFmt w:val="bullet"/>
      <w:lvlText w:val=""/>
      <w:lvlJc w:val="left"/>
      <w:pPr>
        <w:ind w:left="11412" w:hanging="360"/>
      </w:pPr>
      <w:rPr>
        <w:rFonts w:ascii="Symbol" w:hAnsi="Symbol" w:hint="default"/>
      </w:rPr>
    </w:lvl>
    <w:lvl w:ilvl="7" w:tplc="04160003" w:tentative="1">
      <w:start w:val="1"/>
      <w:numFmt w:val="bullet"/>
      <w:lvlText w:val="o"/>
      <w:lvlJc w:val="left"/>
      <w:pPr>
        <w:ind w:left="12132" w:hanging="360"/>
      </w:pPr>
      <w:rPr>
        <w:rFonts w:ascii="Courier New" w:hAnsi="Courier New" w:cs="Courier New" w:hint="default"/>
      </w:rPr>
    </w:lvl>
    <w:lvl w:ilvl="8" w:tplc="04160005" w:tentative="1">
      <w:start w:val="1"/>
      <w:numFmt w:val="bullet"/>
      <w:lvlText w:val=""/>
      <w:lvlJc w:val="left"/>
      <w:pPr>
        <w:ind w:left="12852" w:hanging="360"/>
      </w:pPr>
      <w:rPr>
        <w:rFonts w:ascii="Wingdings" w:hAnsi="Wingdings" w:hint="default"/>
      </w:rPr>
    </w:lvl>
  </w:abstractNum>
  <w:abstractNum w:abstractNumId="1">
    <w:nsid w:val="15B57A65"/>
    <w:multiLevelType w:val="hybridMultilevel"/>
    <w:tmpl w:val="2402D578"/>
    <w:lvl w:ilvl="0" w:tplc="8110B868">
      <w:start w:val="1"/>
      <w:numFmt w:val="decimal"/>
      <w:lvlText w:val="e%1)"/>
      <w:lvlJc w:val="left"/>
      <w:pPr>
        <w:ind w:left="2160" w:hanging="360"/>
      </w:pPr>
      <w:rPr>
        <w:rFonts w:hint="default"/>
      </w:rPr>
    </w:lvl>
    <w:lvl w:ilvl="1" w:tplc="04160019" w:tentative="1">
      <w:start w:val="1"/>
      <w:numFmt w:val="lowerLetter"/>
      <w:lvlText w:val="%2."/>
      <w:lvlJc w:val="left"/>
      <w:pPr>
        <w:ind w:left="2247" w:hanging="360"/>
      </w:pPr>
    </w:lvl>
    <w:lvl w:ilvl="2" w:tplc="0416001B" w:tentative="1">
      <w:start w:val="1"/>
      <w:numFmt w:val="lowerRoman"/>
      <w:lvlText w:val="%3."/>
      <w:lvlJc w:val="right"/>
      <w:pPr>
        <w:ind w:left="2967" w:hanging="180"/>
      </w:pPr>
    </w:lvl>
    <w:lvl w:ilvl="3" w:tplc="0416000F" w:tentative="1">
      <w:start w:val="1"/>
      <w:numFmt w:val="decimal"/>
      <w:lvlText w:val="%4."/>
      <w:lvlJc w:val="left"/>
      <w:pPr>
        <w:ind w:left="3687" w:hanging="360"/>
      </w:pPr>
    </w:lvl>
    <w:lvl w:ilvl="4" w:tplc="04160019" w:tentative="1">
      <w:start w:val="1"/>
      <w:numFmt w:val="lowerLetter"/>
      <w:lvlText w:val="%5."/>
      <w:lvlJc w:val="left"/>
      <w:pPr>
        <w:ind w:left="4407" w:hanging="360"/>
      </w:pPr>
    </w:lvl>
    <w:lvl w:ilvl="5" w:tplc="0416001B" w:tentative="1">
      <w:start w:val="1"/>
      <w:numFmt w:val="lowerRoman"/>
      <w:lvlText w:val="%6."/>
      <w:lvlJc w:val="right"/>
      <w:pPr>
        <w:ind w:left="5127" w:hanging="180"/>
      </w:pPr>
    </w:lvl>
    <w:lvl w:ilvl="6" w:tplc="0416000F" w:tentative="1">
      <w:start w:val="1"/>
      <w:numFmt w:val="decimal"/>
      <w:lvlText w:val="%7."/>
      <w:lvlJc w:val="left"/>
      <w:pPr>
        <w:ind w:left="5847" w:hanging="360"/>
      </w:pPr>
    </w:lvl>
    <w:lvl w:ilvl="7" w:tplc="04160019" w:tentative="1">
      <w:start w:val="1"/>
      <w:numFmt w:val="lowerLetter"/>
      <w:lvlText w:val="%8."/>
      <w:lvlJc w:val="left"/>
      <w:pPr>
        <w:ind w:left="6567" w:hanging="360"/>
      </w:pPr>
    </w:lvl>
    <w:lvl w:ilvl="8" w:tplc="0416001B" w:tentative="1">
      <w:start w:val="1"/>
      <w:numFmt w:val="lowerRoman"/>
      <w:lvlText w:val="%9."/>
      <w:lvlJc w:val="right"/>
      <w:pPr>
        <w:ind w:left="7287" w:hanging="180"/>
      </w:pPr>
    </w:lvl>
  </w:abstractNum>
  <w:abstractNum w:abstractNumId="2">
    <w:nsid w:val="1F507764"/>
    <w:multiLevelType w:val="singleLevel"/>
    <w:tmpl w:val="0396CACA"/>
    <w:lvl w:ilvl="0">
      <w:start w:val="1"/>
      <w:numFmt w:val="bullet"/>
      <w:pStyle w:val="nafas1"/>
      <w:lvlText w:val="–"/>
      <w:lvlJc w:val="left"/>
      <w:pPr>
        <w:tabs>
          <w:tab w:val="num" w:pos="360"/>
        </w:tabs>
        <w:ind w:left="360" w:hanging="360"/>
      </w:pPr>
      <w:rPr>
        <w:rFonts w:ascii="Times New Roman" w:hAnsi="Times New Roman" w:hint="default"/>
      </w:rPr>
    </w:lvl>
  </w:abstractNum>
  <w:abstractNum w:abstractNumId="3">
    <w:nsid w:val="1F9D77D9"/>
    <w:multiLevelType w:val="hybridMultilevel"/>
    <w:tmpl w:val="31C0F846"/>
    <w:lvl w:ilvl="0" w:tplc="0416001B">
      <w:start w:val="1"/>
      <w:numFmt w:val="low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
    <w:nsid w:val="25EF6A75"/>
    <w:multiLevelType w:val="hybridMultilevel"/>
    <w:tmpl w:val="BEF67722"/>
    <w:lvl w:ilvl="0" w:tplc="0416001B">
      <w:start w:val="1"/>
      <w:numFmt w:val="lowerRoman"/>
      <w:lvlText w:val="%1."/>
      <w:lvlJc w:val="right"/>
      <w:pPr>
        <w:ind w:left="3240" w:hanging="360"/>
      </w:p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5">
    <w:nsid w:val="343936C7"/>
    <w:multiLevelType w:val="hybridMultilevel"/>
    <w:tmpl w:val="6292D234"/>
    <w:lvl w:ilvl="0" w:tplc="64EADE72">
      <w:start w:val="1"/>
      <w:numFmt w:val="lowerLetter"/>
      <w:pStyle w:val="Identao"/>
      <w:lvlText w:val="%1)"/>
      <w:lvlJc w:val="left"/>
      <w:pPr>
        <w:ind w:left="1800" w:hanging="360"/>
      </w:pPr>
      <w:rPr>
        <w:rFonts w:hint="default"/>
      </w:rPr>
    </w:lvl>
    <w:lvl w:ilvl="1" w:tplc="04160019">
      <w:start w:val="1"/>
      <w:numFmt w:val="lowerLetter"/>
      <w:lvlText w:val="%2."/>
      <w:lvlJc w:val="left"/>
      <w:pPr>
        <w:ind w:left="2523" w:hanging="360"/>
      </w:pPr>
    </w:lvl>
    <w:lvl w:ilvl="2" w:tplc="0416001B">
      <w:start w:val="1"/>
      <w:numFmt w:val="lowerRoman"/>
      <w:lvlText w:val="%3."/>
      <w:lvlJc w:val="right"/>
      <w:pPr>
        <w:ind w:left="3243" w:hanging="180"/>
      </w:pPr>
    </w:lvl>
    <w:lvl w:ilvl="3" w:tplc="0416000F">
      <w:start w:val="1"/>
      <w:numFmt w:val="decimal"/>
      <w:lvlText w:val="%4."/>
      <w:lvlJc w:val="left"/>
      <w:pPr>
        <w:ind w:left="3963" w:hanging="360"/>
      </w:pPr>
    </w:lvl>
    <w:lvl w:ilvl="4" w:tplc="04160019" w:tentative="1">
      <w:start w:val="1"/>
      <w:numFmt w:val="lowerLetter"/>
      <w:lvlText w:val="%5."/>
      <w:lvlJc w:val="left"/>
      <w:pPr>
        <w:ind w:left="4683" w:hanging="360"/>
      </w:pPr>
    </w:lvl>
    <w:lvl w:ilvl="5" w:tplc="0416001B" w:tentative="1">
      <w:start w:val="1"/>
      <w:numFmt w:val="lowerRoman"/>
      <w:lvlText w:val="%6."/>
      <w:lvlJc w:val="right"/>
      <w:pPr>
        <w:ind w:left="5403" w:hanging="180"/>
      </w:pPr>
    </w:lvl>
    <w:lvl w:ilvl="6" w:tplc="0416000F" w:tentative="1">
      <w:start w:val="1"/>
      <w:numFmt w:val="decimal"/>
      <w:lvlText w:val="%7."/>
      <w:lvlJc w:val="left"/>
      <w:pPr>
        <w:ind w:left="6123" w:hanging="360"/>
      </w:pPr>
    </w:lvl>
    <w:lvl w:ilvl="7" w:tplc="04160019" w:tentative="1">
      <w:start w:val="1"/>
      <w:numFmt w:val="lowerLetter"/>
      <w:lvlText w:val="%8."/>
      <w:lvlJc w:val="left"/>
      <w:pPr>
        <w:ind w:left="6843" w:hanging="360"/>
      </w:pPr>
    </w:lvl>
    <w:lvl w:ilvl="8" w:tplc="0416001B" w:tentative="1">
      <w:start w:val="1"/>
      <w:numFmt w:val="lowerRoman"/>
      <w:lvlText w:val="%9."/>
      <w:lvlJc w:val="right"/>
      <w:pPr>
        <w:ind w:left="7563" w:hanging="180"/>
      </w:pPr>
    </w:lvl>
  </w:abstractNum>
  <w:abstractNum w:abstractNumId="6">
    <w:nsid w:val="47D912F9"/>
    <w:multiLevelType w:val="multilevel"/>
    <w:tmpl w:val="8E8C383E"/>
    <w:lvl w:ilvl="0">
      <w:start w:val="1"/>
      <w:numFmt w:val="decimal"/>
      <w:lvlText w:val="%1."/>
      <w:lvlJc w:val="left"/>
      <w:pPr>
        <w:tabs>
          <w:tab w:val="num" w:pos="360"/>
        </w:tabs>
        <w:ind w:left="360" w:hanging="360"/>
      </w:pPr>
    </w:lvl>
    <w:lvl w:ilvl="1">
      <w:start w:val="1"/>
      <w:numFmt w:val="decimal"/>
      <w:pStyle w:val="Estilo5"/>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D31D52"/>
    <w:multiLevelType w:val="multilevel"/>
    <w:tmpl w:val="1842F24C"/>
    <w:lvl w:ilvl="0">
      <w:start w:val="1"/>
      <w:numFmt w:val="decimal"/>
      <w:pStyle w:val="Vanessa"/>
      <w:lvlText w:val="%1."/>
      <w:lvlJc w:val="left"/>
      <w:pPr>
        <w:ind w:left="0" w:firstLine="0"/>
      </w:pPr>
      <w:rPr>
        <w:rFonts w:hint="default"/>
        <w:b/>
      </w:rPr>
    </w:lvl>
    <w:lvl w:ilvl="1">
      <w:start w:val="1"/>
      <w:numFmt w:val="decimal"/>
      <w:pStyle w:val="Vanessa1"/>
      <w:lvlText w:val="%1.%2."/>
      <w:lvlJc w:val="left"/>
      <w:pPr>
        <w:ind w:left="1418" w:firstLine="0"/>
      </w:pPr>
      <w:rPr>
        <w:rFonts w:hint="default"/>
        <w:b w:val="0"/>
        <w:sz w:val="24"/>
        <w:szCs w:val="24"/>
      </w:rPr>
    </w:lvl>
    <w:lvl w:ilvl="2">
      <w:start w:val="1"/>
      <w:numFmt w:val="decimal"/>
      <w:pStyle w:val="Vanessa2"/>
      <w:lvlText w:val="%1.%2.%3."/>
      <w:lvlJc w:val="left"/>
      <w:pPr>
        <w:ind w:left="1985" w:firstLine="0"/>
      </w:pPr>
      <w:rPr>
        <w:rFonts w:hint="default"/>
        <w:b w:val="0"/>
        <w:color w:val="auto"/>
        <w:sz w:val="24"/>
        <w:szCs w:val="24"/>
      </w:rPr>
    </w:lvl>
    <w:lvl w:ilvl="3">
      <w:start w:val="1"/>
      <w:numFmt w:val="decimal"/>
      <w:pStyle w:val="Vanessa3"/>
      <w:lvlText w:val="%1.%2.%3.%4."/>
      <w:lvlJc w:val="left"/>
      <w:pPr>
        <w:ind w:left="709" w:firstLine="0"/>
      </w:pPr>
      <w:rPr>
        <w:rFonts w:hint="default"/>
        <w:b w:val="0"/>
      </w:rPr>
    </w:lvl>
    <w:lvl w:ilvl="4">
      <w:start w:val="1"/>
      <w:numFmt w:val="none"/>
      <w:pStyle w:val="Vanessa6"/>
      <w:lvlText w:val="8.15.21.1"/>
      <w:lvlJc w:val="left"/>
      <w:pPr>
        <w:ind w:left="0" w:firstLine="0"/>
      </w:pPr>
      <w:rPr>
        <w:rFonts w:hint="default"/>
        <w:b/>
        <w:color w:val="FF0000"/>
      </w:rPr>
    </w:lvl>
    <w:lvl w:ilvl="5">
      <w:start w:val="1"/>
      <w:numFmt w:val="decimal"/>
      <w:lvlText w:val="%6%1.15.11.1"/>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562B6E09"/>
    <w:multiLevelType w:val="multilevel"/>
    <w:tmpl w:val="F0CA13B4"/>
    <w:lvl w:ilvl="0">
      <w:start w:val="1"/>
      <w:numFmt w:val="decimal"/>
      <w:pStyle w:val="1EDITAL"/>
      <w:lvlText w:val="%1."/>
      <w:lvlJc w:val="left"/>
      <w:pPr>
        <w:ind w:left="502" w:hanging="360"/>
      </w:pPr>
      <w:rPr>
        <w:b/>
      </w:rPr>
    </w:lvl>
    <w:lvl w:ilvl="1">
      <w:start w:val="1"/>
      <w:numFmt w:val="decimal"/>
      <w:pStyle w:val="2EDITAL"/>
      <w:lvlText w:val="%1.%2."/>
      <w:lvlJc w:val="left"/>
      <w:pPr>
        <w:ind w:left="432" w:hanging="432"/>
      </w:pPr>
      <w:rPr>
        <w:rFonts w:ascii="Times New Roman" w:hAnsi="Times New Roman" w:cs="Times New Roman" w:hint="default"/>
        <w:b w:val="0"/>
        <w:color w:val="auto"/>
        <w:sz w:val="24"/>
        <w:szCs w:val="24"/>
      </w:rPr>
    </w:lvl>
    <w:lvl w:ilvl="2">
      <w:start w:val="1"/>
      <w:numFmt w:val="decimal"/>
      <w:pStyle w:val="3EDITAL"/>
      <w:lvlText w:val="%1.%2.%3."/>
      <w:lvlJc w:val="left"/>
      <w:pPr>
        <w:ind w:left="646" w:hanging="504"/>
      </w:pPr>
      <w:rPr>
        <w:b w:val="0"/>
        <w:color w:val="auto"/>
        <w:sz w:val="24"/>
        <w:szCs w:val="24"/>
      </w:rPr>
    </w:lvl>
    <w:lvl w:ilvl="3">
      <w:start w:val="1"/>
      <w:numFmt w:val="lowerLetter"/>
      <w:lvlText w:val="%4)."/>
      <w:lvlJc w:val="left"/>
      <w:pPr>
        <w:ind w:left="1925" w:hanging="648"/>
      </w:pPr>
      <w:rPr>
        <w:rFonts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rPr>
    </w:lvl>
    <w:lvl w:ilvl="4">
      <w:start w:val="1"/>
      <w:numFmt w:val="decimal"/>
      <w:pStyle w:val="5EDITAL"/>
      <w:lvlText w:val="%1.%2.%3.%4.%5."/>
      <w:lvlJc w:val="left"/>
      <w:pPr>
        <w:ind w:left="2232" w:hanging="792"/>
      </w:pPr>
      <w:rPr>
        <w:b w:val="0"/>
      </w:rPr>
    </w:lvl>
    <w:lvl w:ilvl="5">
      <w:start w:val="1"/>
      <w:numFmt w:val="decimal"/>
      <w:pStyle w:val="6EDIT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631E8A"/>
    <w:multiLevelType w:val="hybridMultilevel"/>
    <w:tmpl w:val="E7961B90"/>
    <w:lvl w:ilvl="0" w:tplc="A9CECA46">
      <w:start w:val="1"/>
      <w:numFmt w:val="bullet"/>
      <w:lvlText w:val=""/>
      <w:lvlJc w:val="left"/>
      <w:pPr>
        <w:tabs>
          <w:tab w:val="num" w:pos="720"/>
        </w:tabs>
        <w:ind w:left="720" w:hanging="360"/>
      </w:pPr>
      <w:rPr>
        <w:rFonts w:ascii="Symbol" w:hAnsi="Symbol" w:hint="default"/>
        <w:color w:val="auto"/>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7"/>
  </w:num>
  <w:num w:numId="4">
    <w:abstractNumId w:val="6"/>
  </w:num>
  <w:num w:numId="5">
    <w:abstractNumId w:val="2"/>
  </w:num>
  <w:num w:numId="6">
    <w:abstractNumId w:val="0"/>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7"/>
  </w:num>
  <w:num w:numId="36">
    <w:abstractNumId w:val="5"/>
    <w:lvlOverride w:ilvl="0">
      <w:startOverride w:val="1"/>
    </w:lvlOverride>
  </w:num>
  <w:num w:numId="37">
    <w:abstractNumId w:val="3"/>
  </w:num>
  <w:num w:numId="38">
    <w:abstractNumId w:val="4"/>
  </w:num>
  <w:num w:numId="3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C9"/>
    <w:rsid w:val="000003E3"/>
    <w:rsid w:val="00000952"/>
    <w:rsid w:val="00000F9B"/>
    <w:rsid w:val="000012FF"/>
    <w:rsid w:val="00001373"/>
    <w:rsid w:val="00001A8E"/>
    <w:rsid w:val="00001DA7"/>
    <w:rsid w:val="00002615"/>
    <w:rsid w:val="00002A06"/>
    <w:rsid w:val="00002D30"/>
    <w:rsid w:val="00003A02"/>
    <w:rsid w:val="00003EE0"/>
    <w:rsid w:val="0000499E"/>
    <w:rsid w:val="00004F6F"/>
    <w:rsid w:val="00005263"/>
    <w:rsid w:val="000057D8"/>
    <w:rsid w:val="00005B4D"/>
    <w:rsid w:val="00005BE8"/>
    <w:rsid w:val="00005FC7"/>
    <w:rsid w:val="00006299"/>
    <w:rsid w:val="00006BAF"/>
    <w:rsid w:val="00006D53"/>
    <w:rsid w:val="00006FAA"/>
    <w:rsid w:val="00007192"/>
    <w:rsid w:val="000077E6"/>
    <w:rsid w:val="00007B2E"/>
    <w:rsid w:val="00007BE3"/>
    <w:rsid w:val="00007E10"/>
    <w:rsid w:val="00007F80"/>
    <w:rsid w:val="00010375"/>
    <w:rsid w:val="00011035"/>
    <w:rsid w:val="0001159D"/>
    <w:rsid w:val="00011652"/>
    <w:rsid w:val="00011AB8"/>
    <w:rsid w:val="00012106"/>
    <w:rsid w:val="00012121"/>
    <w:rsid w:val="000121D6"/>
    <w:rsid w:val="0001248D"/>
    <w:rsid w:val="00012564"/>
    <w:rsid w:val="000128D0"/>
    <w:rsid w:val="00013048"/>
    <w:rsid w:val="000137D5"/>
    <w:rsid w:val="00013C21"/>
    <w:rsid w:val="00013D66"/>
    <w:rsid w:val="00013DF2"/>
    <w:rsid w:val="00013FEC"/>
    <w:rsid w:val="00014348"/>
    <w:rsid w:val="000145C2"/>
    <w:rsid w:val="00014665"/>
    <w:rsid w:val="00014691"/>
    <w:rsid w:val="00014721"/>
    <w:rsid w:val="00014756"/>
    <w:rsid w:val="000150B2"/>
    <w:rsid w:val="000150CE"/>
    <w:rsid w:val="00015217"/>
    <w:rsid w:val="00015C6D"/>
    <w:rsid w:val="00015D08"/>
    <w:rsid w:val="00016201"/>
    <w:rsid w:val="000164F0"/>
    <w:rsid w:val="0001696E"/>
    <w:rsid w:val="000169CE"/>
    <w:rsid w:val="00017C32"/>
    <w:rsid w:val="000208CB"/>
    <w:rsid w:val="00020913"/>
    <w:rsid w:val="00020C81"/>
    <w:rsid w:val="00020DB2"/>
    <w:rsid w:val="00020E36"/>
    <w:rsid w:val="000211A2"/>
    <w:rsid w:val="0002183B"/>
    <w:rsid w:val="00021F51"/>
    <w:rsid w:val="0002264E"/>
    <w:rsid w:val="000227B1"/>
    <w:rsid w:val="00022FDC"/>
    <w:rsid w:val="00023383"/>
    <w:rsid w:val="000234CF"/>
    <w:rsid w:val="000236E1"/>
    <w:rsid w:val="00023EB7"/>
    <w:rsid w:val="00024152"/>
    <w:rsid w:val="000246FB"/>
    <w:rsid w:val="00024CC8"/>
    <w:rsid w:val="000253EA"/>
    <w:rsid w:val="0002573A"/>
    <w:rsid w:val="00025A20"/>
    <w:rsid w:val="00025CE4"/>
    <w:rsid w:val="00025EB5"/>
    <w:rsid w:val="00025F41"/>
    <w:rsid w:val="000260F3"/>
    <w:rsid w:val="000260F9"/>
    <w:rsid w:val="000262F3"/>
    <w:rsid w:val="00026325"/>
    <w:rsid w:val="00027A2A"/>
    <w:rsid w:val="00027DAE"/>
    <w:rsid w:val="00027E6B"/>
    <w:rsid w:val="000300B2"/>
    <w:rsid w:val="0003058C"/>
    <w:rsid w:val="00030A70"/>
    <w:rsid w:val="00031047"/>
    <w:rsid w:val="00031110"/>
    <w:rsid w:val="000311BD"/>
    <w:rsid w:val="00031B59"/>
    <w:rsid w:val="00031C4E"/>
    <w:rsid w:val="00031E3A"/>
    <w:rsid w:val="0003262D"/>
    <w:rsid w:val="00032784"/>
    <w:rsid w:val="00033020"/>
    <w:rsid w:val="0003319C"/>
    <w:rsid w:val="000335B3"/>
    <w:rsid w:val="00033639"/>
    <w:rsid w:val="00033834"/>
    <w:rsid w:val="00033BE5"/>
    <w:rsid w:val="00033D5C"/>
    <w:rsid w:val="00033DB5"/>
    <w:rsid w:val="00033DCA"/>
    <w:rsid w:val="000340F2"/>
    <w:rsid w:val="000342C6"/>
    <w:rsid w:val="000343EB"/>
    <w:rsid w:val="00034F5F"/>
    <w:rsid w:val="00035151"/>
    <w:rsid w:val="000352AD"/>
    <w:rsid w:val="000360FB"/>
    <w:rsid w:val="0003624D"/>
    <w:rsid w:val="0003670B"/>
    <w:rsid w:val="00036989"/>
    <w:rsid w:val="00036A95"/>
    <w:rsid w:val="00037420"/>
    <w:rsid w:val="000374FC"/>
    <w:rsid w:val="0003754F"/>
    <w:rsid w:val="000377B4"/>
    <w:rsid w:val="00037D38"/>
    <w:rsid w:val="00037F02"/>
    <w:rsid w:val="0004004B"/>
    <w:rsid w:val="00040393"/>
    <w:rsid w:val="0004091D"/>
    <w:rsid w:val="00040C73"/>
    <w:rsid w:val="00040DDD"/>
    <w:rsid w:val="000411BA"/>
    <w:rsid w:val="00041477"/>
    <w:rsid w:val="000415E9"/>
    <w:rsid w:val="00041CFA"/>
    <w:rsid w:val="000423B7"/>
    <w:rsid w:val="00042517"/>
    <w:rsid w:val="0004267C"/>
    <w:rsid w:val="00042DF1"/>
    <w:rsid w:val="00042E70"/>
    <w:rsid w:val="0004317D"/>
    <w:rsid w:val="000434D6"/>
    <w:rsid w:val="00043717"/>
    <w:rsid w:val="00043DB0"/>
    <w:rsid w:val="00043EBE"/>
    <w:rsid w:val="00043F23"/>
    <w:rsid w:val="000442F2"/>
    <w:rsid w:val="0004449C"/>
    <w:rsid w:val="0004450D"/>
    <w:rsid w:val="0004450E"/>
    <w:rsid w:val="000449AC"/>
    <w:rsid w:val="00044B7C"/>
    <w:rsid w:val="00044DED"/>
    <w:rsid w:val="00044ED9"/>
    <w:rsid w:val="0004531E"/>
    <w:rsid w:val="000456B5"/>
    <w:rsid w:val="000462F3"/>
    <w:rsid w:val="0004675B"/>
    <w:rsid w:val="000469D1"/>
    <w:rsid w:val="00046BFA"/>
    <w:rsid w:val="00046CB6"/>
    <w:rsid w:val="00046E65"/>
    <w:rsid w:val="00046FE9"/>
    <w:rsid w:val="000472E6"/>
    <w:rsid w:val="000473E5"/>
    <w:rsid w:val="0004790C"/>
    <w:rsid w:val="00047934"/>
    <w:rsid w:val="00047D73"/>
    <w:rsid w:val="00050160"/>
    <w:rsid w:val="00050796"/>
    <w:rsid w:val="00050A43"/>
    <w:rsid w:val="00050BDD"/>
    <w:rsid w:val="00050D7A"/>
    <w:rsid w:val="00050FCA"/>
    <w:rsid w:val="000510EE"/>
    <w:rsid w:val="000511FB"/>
    <w:rsid w:val="000513D8"/>
    <w:rsid w:val="0005167E"/>
    <w:rsid w:val="00051946"/>
    <w:rsid w:val="00051A22"/>
    <w:rsid w:val="00051AC3"/>
    <w:rsid w:val="00051C97"/>
    <w:rsid w:val="00051E0E"/>
    <w:rsid w:val="00052534"/>
    <w:rsid w:val="00052545"/>
    <w:rsid w:val="00052B8E"/>
    <w:rsid w:val="00052BE5"/>
    <w:rsid w:val="00052E65"/>
    <w:rsid w:val="00052F79"/>
    <w:rsid w:val="000531F9"/>
    <w:rsid w:val="00053327"/>
    <w:rsid w:val="0005350A"/>
    <w:rsid w:val="00053B58"/>
    <w:rsid w:val="00053ECC"/>
    <w:rsid w:val="00053F38"/>
    <w:rsid w:val="000547CC"/>
    <w:rsid w:val="00054902"/>
    <w:rsid w:val="000549A4"/>
    <w:rsid w:val="00054DAF"/>
    <w:rsid w:val="00054EE0"/>
    <w:rsid w:val="000555ED"/>
    <w:rsid w:val="000556AE"/>
    <w:rsid w:val="0005619C"/>
    <w:rsid w:val="0005635A"/>
    <w:rsid w:val="000564D2"/>
    <w:rsid w:val="00056605"/>
    <w:rsid w:val="00056786"/>
    <w:rsid w:val="00056920"/>
    <w:rsid w:val="00056E0D"/>
    <w:rsid w:val="000570B3"/>
    <w:rsid w:val="00057244"/>
    <w:rsid w:val="00057465"/>
    <w:rsid w:val="00057560"/>
    <w:rsid w:val="0005767A"/>
    <w:rsid w:val="00057BF3"/>
    <w:rsid w:val="0006014D"/>
    <w:rsid w:val="00060192"/>
    <w:rsid w:val="00060727"/>
    <w:rsid w:val="000607D0"/>
    <w:rsid w:val="00060A36"/>
    <w:rsid w:val="00060B97"/>
    <w:rsid w:val="00060C5E"/>
    <w:rsid w:val="00061341"/>
    <w:rsid w:val="000613C9"/>
    <w:rsid w:val="0006157C"/>
    <w:rsid w:val="00061756"/>
    <w:rsid w:val="0006193E"/>
    <w:rsid w:val="00061AE9"/>
    <w:rsid w:val="00062032"/>
    <w:rsid w:val="00062225"/>
    <w:rsid w:val="00062251"/>
    <w:rsid w:val="0006248E"/>
    <w:rsid w:val="000625AF"/>
    <w:rsid w:val="000625FB"/>
    <w:rsid w:val="00062615"/>
    <w:rsid w:val="0006266E"/>
    <w:rsid w:val="00062EB6"/>
    <w:rsid w:val="00063095"/>
    <w:rsid w:val="00063323"/>
    <w:rsid w:val="0006357F"/>
    <w:rsid w:val="00063702"/>
    <w:rsid w:val="00063834"/>
    <w:rsid w:val="000639EC"/>
    <w:rsid w:val="000639ED"/>
    <w:rsid w:val="00063D86"/>
    <w:rsid w:val="00063F66"/>
    <w:rsid w:val="00064461"/>
    <w:rsid w:val="00064534"/>
    <w:rsid w:val="000646D8"/>
    <w:rsid w:val="000647EE"/>
    <w:rsid w:val="00065028"/>
    <w:rsid w:val="00065262"/>
    <w:rsid w:val="000656B8"/>
    <w:rsid w:val="00065712"/>
    <w:rsid w:val="00066124"/>
    <w:rsid w:val="0006615B"/>
    <w:rsid w:val="00066206"/>
    <w:rsid w:val="0006641F"/>
    <w:rsid w:val="00066823"/>
    <w:rsid w:val="000669F2"/>
    <w:rsid w:val="000669F9"/>
    <w:rsid w:val="00066A4A"/>
    <w:rsid w:val="00066D8C"/>
    <w:rsid w:val="00067823"/>
    <w:rsid w:val="00067ED8"/>
    <w:rsid w:val="000701B7"/>
    <w:rsid w:val="000702EE"/>
    <w:rsid w:val="0007080E"/>
    <w:rsid w:val="00070E39"/>
    <w:rsid w:val="00071501"/>
    <w:rsid w:val="00071615"/>
    <w:rsid w:val="000716A1"/>
    <w:rsid w:val="00071845"/>
    <w:rsid w:val="000718AD"/>
    <w:rsid w:val="00071903"/>
    <w:rsid w:val="00071C8F"/>
    <w:rsid w:val="00071F89"/>
    <w:rsid w:val="00072273"/>
    <w:rsid w:val="000722A2"/>
    <w:rsid w:val="0007253A"/>
    <w:rsid w:val="000727C7"/>
    <w:rsid w:val="00072A7E"/>
    <w:rsid w:val="0007342D"/>
    <w:rsid w:val="00073439"/>
    <w:rsid w:val="00074363"/>
    <w:rsid w:val="00074392"/>
    <w:rsid w:val="00074918"/>
    <w:rsid w:val="00074B01"/>
    <w:rsid w:val="00074E72"/>
    <w:rsid w:val="0007513C"/>
    <w:rsid w:val="00075384"/>
    <w:rsid w:val="000753AC"/>
    <w:rsid w:val="00075494"/>
    <w:rsid w:val="00075844"/>
    <w:rsid w:val="00075913"/>
    <w:rsid w:val="00075C07"/>
    <w:rsid w:val="00076403"/>
    <w:rsid w:val="000764A9"/>
    <w:rsid w:val="000766F8"/>
    <w:rsid w:val="000767F7"/>
    <w:rsid w:val="00076A7B"/>
    <w:rsid w:val="00076B7E"/>
    <w:rsid w:val="00076CC8"/>
    <w:rsid w:val="00076D4A"/>
    <w:rsid w:val="000770CD"/>
    <w:rsid w:val="00077B06"/>
    <w:rsid w:val="00077C5A"/>
    <w:rsid w:val="00077F0D"/>
    <w:rsid w:val="00080795"/>
    <w:rsid w:val="00080914"/>
    <w:rsid w:val="00080935"/>
    <w:rsid w:val="00080B62"/>
    <w:rsid w:val="00080C44"/>
    <w:rsid w:val="000811EB"/>
    <w:rsid w:val="0008123A"/>
    <w:rsid w:val="00081A16"/>
    <w:rsid w:val="00081BC2"/>
    <w:rsid w:val="00081EF3"/>
    <w:rsid w:val="00082112"/>
    <w:rsid w:val="000822F4"/>
    <w:rsid w:val="00082562"/>
    <w:rsid w:val="0008275E"/>
    <w:rsid w:val="00082E88"/>
    <w:rsid w:val="00082F93"/>
    <w:rsid w:val="000831C6"/>
    <w:rsid w:val="00083259"/>
    <w:rsid w:val="00083422"/>
    <w:rsid w:val="00083659"/>
    <w:rsid w:val="00083760"/>
    <w:rsid w:val="00083CB1"/>
    <w:rsid w:val="00083DF0"/>
    <w:rsid w:val="00084295"/>
    <w:rsid w:val="0008464E"/>
    <w:rsid w:val="000848A9"/>
    <w:rsid w:val="00085216"/>
    <w:rsid w:val="0008574D"/>
    <w:rsid w:val="00085A08"/>
    <w:rsid w:val="00085C58"/>
    <w:rsid w:val="00085EBB"/>
    <w:rsid w:val="000861E3"/>
    <w:rsid w:val="0008634E"/>
    <w:rsid w:val="000864EE"/>
    <w:rsid w:val="00086CD5"/>
    <w:rsid w:val="00086D49"/>
    <w:rsid w:val="00086E53"/>
    <w:rsid w:val="00086FF7"/>
    <w:rsid w:val="00087307"/>
    <w:rsid w:val="000873F8"/>
    <w:rsid w:val="00087519"/>
    <w:rsid w:val="00087927"/>
    <w:rsid w:val="00087EF4"/>
    <w:rsid w:val="00087F5D"/>
    <w:rsid w:val="000900BE"/>
    <w:rsid w:val="000905BD"/>
    <w:rsid w:val="000914A6"/>
    <w:rsid w:val="00092335"/>
    <w:rsid w:val="000927ED"/>
    <w:rsid w:val="00092A3F"/>
    <w:rsid w:val="00092C53"/>
    <w:rsid w:val="00093071"/>
    <w:rsid w:val="000931CA"/>
    <w:rsid w:val="00093389"/>
    <w:rsid w:val="00093475"/>
    <w:rsid w:val="000934FB"/>
    <w:rsid w:val="00093819"/>
    <w:rsid w:val="00093AF8"/>
    <w:rsid w:val="00093D9D"/>
    <w:rsid w:val="00093DF3"/>
    <w:rsid w:val="00094739"/>
    <w:rsid w:val="00094787"/>
    <w:rsid w:val="000948E1"/>
    <w:rsid w:val="00094BDF"/>
    <w:rsid w:val="00094E1C"/>
    <w:rsid w:val="000957C0"/>
    <w:rsid w:val="00095874"/>
    <w:rsid w:val="0009611B"/>
    <w:rsid w:val="000961FF"/>
    <w:rsid w:val="00096519"/>
    <w:rsid w:val="000965A3"/>
    <w:rsid w:val="00096B98"/>
    <w:rsid w:val="000972ED"/>
    <w:rsid w:val="000972F4"/>
    <w:rsid w:val="00097473"/>
    <w:rsid w:val="00097562"/>
    <w:rsid w:val="0009767F"/>
    <w:rsid w:val="0009778B"/>
    <w:rsid w:val="00097811"/>
    <w:rsid w:val="000978A9"/>
    <w:rsid w:val="00097A07"/>
    <w:rsid w:val="000A0196"/>
    <w:rsid w:val="000A030C"/>
    <w:rsid w:val="000A0439"/>
    <w:rsid w:val="000A05C9"/>
    <w:rsid w:val="000A0974"/>
    <w:rsid w:val="000A0A44"/>
    <w:rsid w:val="000A0AE1"/>
    <w:rsid w:val="000A1355"/>
    <w:rsid w:val="000A1433"/>
    <w:rsid w:val="000A18B7"/>
    <w:rsid w:val="000A1BB2"/>
    <w:rsid w:val="000A1C66"/>
    <w:rsid w:val="000A2AAD"/>
    <w:rsid w:val="000A2BCA"/>
    <w:rsid w:val="000A32F1"/>
    <w:rsid w:val="000A330B"/>
    <w:rsid w:val="000A33CE"/>
    <w:rsid w:val="000A3707"/>
    <w:rsid w:val="000A37FC"/>
    <w:rsid w:val="000A3843"/>
    <w:rsid w:val="000A38CD"/>
    <w:rsid w:val="000A3927"/>
    <w:rsid w:val="000A3B21"/>
    <w:rsid w:val="000A3DCB"/>
    <w:rsid w:val="000A419C"/>
    <w:rsid w:val="000A4709"/>
    <w:rsid w:val="000A4E56"/>
    <w:rsid w:val="000A50F8"/>
    <w:rsid w:val="000A5162"/>
    <w:rsid w:val="000A52B5"/>
    <w:rsid w:val="000A5DE8"/>
    <w:rsid w:val="000A6E3A"/>
    <w:rsid w:val="000A7607"/>
    <w:rsid w:val="000A76B6"/>
    <w:rsid w:val="000A7B62"/>
    <w:rsid w:val="000A7EB4"/>
    <w:rsid w:val="000B03C1"/>
    <w:rsid w:val="000B0F7B"/>
    <w:rsid w:val="000B0FE4"/>
    <w:rsid w:val="000B1894"/>
    <w:rsid w:val="000B1D87"/>
    <w:rsid w:val="000B24C1"/>
    <w:rsid w:val="000B28B7"/>
    <w:rsid w:val="000B2929"/>
    <w:rsid w:val="000B2EF4"/>
    <w:rsid w:val="000B3021"/>
    <w:rsid w:val="000B32F2"/>
    <w:rsid w:val="000B33BE"/>
    <w:rsid w:val="000B3AB8"/>
    <w:rsid w:val="000B3CAA"/>
    <w:rsid w:val="000B4552"/>
    <w:rsid w:val="000B48F9"/>
    <w:rsid w:val="000B52EC"/>
    <w:rsid w:val="000B5561"/>
    <w:rsid w:val="000B58E9"/>
    <w:rsid w:val="000B5FF3"/>
    <w:rsid w:val="000B6067"/>
    <w:rsid w:val="000B6125"/>
    <w:rsid w:val="000B65D8"/>
    <w:rsid w:val="000B6FDC"/>
    <w:rsid w:val="000B7198"/>
    <w:rsid w:val="000B7AC5"/>
    <w:rsid w:val="000B7D1C"/>
    <w:rsid w:val="000C0D87"/>
    <w:rsid w:val="000C0DBA"/>
    <w:rsid w:val="000C1063"/>
    <w:rsid w:val="000C1297"/>
    <w:rsid w:val="000C1629"/>
    <w:rsid w:val="000C1752"/>
    <w:rsid w:val="000C1F35"/>
    <w:rsid w:val="000C21E8"/>
    <w:rsid w:val="000C24DB"/>
    <w:rsid w:val="000C261F"/>
    <w:rsid w:val="000C2626"/>
    <w:rsid w:val="000C29AD"/>
    <w:rsid w:val="000C34E3"/>
    <w:rsid w:val="000C3D4D"/>
    <w:rsid w:val="000C3DE8"/>
    <w:rsid w:val="000C413B"/>
    <w:rsid w:val="000C4194"/>
    <w:rsid w:val="000C4898"/>
    <w:rsid w:val="000C48B7"/>
    <w:rsid w:val="000C4B2D"/>
    <w:rsid w:val="000C4ED5"/>
    <w:rsid w:val="000C5068"/>
    <w:rsid w:val="000C5184"/>
    <w:rsid w:val="000C5279"/>
    <w:rsid w:val="000C54DC"/>
    <w:rsid w:val="000C57F7"/>
    <w:rsid w:val="000C5B63"/>
    <w:rsid w:val="000C60DB"/>
    <w:rsid w:val="000C61AD"/>
    <w:rsid w:val="000C667D"/>
    <w:rsid w:val="000C6BF8"/>
    <w:rsid w:val="000C7378"/>
    <w:rsid w:val="000C73C6"/>
    <w:rsid w:val="000C7CBB"/>
    <w:rsid w:val="000C7D40"/>
    <w:rsid w:val="000C7E1B"/>
    <w:rsid w:val="000D07EC"/>
    <w:rsid w:val="000D0C1B"/>
    <w:rsid w:val="000D12FC"/>
    <w:rsid w:val="000D1510"/>
    <w:rsid w:val="000D1838"/>
    <w:rsid w:val="000D1CB9"/>
    <w:rsid w:val="000D1D88"/>
    <w:rsid w:val="000D1ED1"/>
    <w:rsid w:val="000D20BA"/>
    <w:rsid w:val="000D27CB"/>
    <w:rsid w:val="000D2FC8"/>
    <w:rsid w:val="000D3659"/>
    <w:rsid w:val="000D3C61"/>
    <w:rsid w:val="000D3C95"/>
    <w:rsid w:val="000D3FED"/>
    <w:rsid w:val="000D450F"/>
    <w:rsid w:val="000D4704"/>
    <w:rsid w:val="000D48FC"/>
    <w:rsid w:val="000D4C06"/>
    <w:rsid w:val="000D4ECB"/>
    <w:rsid w:val="000D5376"/>
    <w:rsid w:val="000D569E"/>
    <w:rsid w:val="000D59A1"/>
    <w:rsid w:val="000D5AB7"/>
    <w:rsid w:val="000D5AD6"/>
    <w:rsid w:val="000D6246"/>
    <w:rsid w:val="000D642E"/>
    <w:rsid w:val="000D6910"/>
    <w:rsid w:val="000D6C2B"/>
    <w:rsid w:val="000D6D3A"/>
    <w:rsid w:val="000D6DF0"/>
    <w:rsid w:val="000D701E"/>
    <w:rsid w:val="000D710D"/>
    <w:rsid w:val="000D73A0"/>
    <w:rsid w:val="000D752E"/>
    <w:rsid w:val="000D76D6"/>
    <w:rsid w:val="000D7759"/>
    <w:rsid w:val="000D7D19"/>
    <w:rsid w:val="000D7D78"/>
    <w:rsid w:val="000D7E92"/>
    <w:rsid w:val="000E0119"/>
    <w:rsid w:val="000E0A20"/>
    <w:rsid w:val="000E1178"/>
    <w:rsid w:val="000E138D"/>
    <w:rsid w:val="000E1614"/>
    <w:rsid w:val="000E1697"/>
    <w:rsid w:val="000E1C4E"/>
    <w:rsid w:val="000E2029"/>
    <w:rsid w:val="000E2329"/>
    <w:rsid w:val="000E2661"/>
    <w:rsid w:val="000E2746"/>
    <w:rsid w:val="000E2C5C"/>
    <w:rsid w:val="000E34A6"/>
    <w:rsid w:val="000E3B96"/>
    <w:rsid w:val="000E3CA7"/>
    <w:rsid w:val="000E3DBC"/>
    <w:rsid w:val="000E3DFE"/>
    <w:rsid w:val="000E3F54"/>
    <w:rsid w:val="000E3F60"/>
    <w:rsid w:val="000E49AA"/>
    <w:rsid w:val="000E4C0D"/>
    <w:rsid w:val="000E4EDE"/>
    <w:rsid w:val="000E62B0"/>
    <w:rsid w:val="000E66E9"/>
    <w:rsid w:val="000E6A07"/>
    <w:rsid w:val="000E6CD4"/>
    <w:rsid w:val="000E76D8"/>
    <w:rsid w:val="000E7A3A"/>
    <w:rsid w:val="000E7A8A"/>
    <w:rsid w:val="000E7E6B"/>
    <w:rsid w:val="000F0385"/>
    <w:rsid w:val="000F0606"/>
    <w:rsid w:val="000F19A1"/>
    <w:rsid w:val="000F2189"/>
    <w:rsid w:val="000F223C"/>
    <w:rsid w:val="000F250C"/>
    <w:rsid w:val="000F2599"/>
    <w:rsid w:val="000F2AC7"/>
    <w:rsid w:val="000F30AB"/>
    <w:rsid w:val="000F314F"/>
    <w:rsid w:val="000F31FF"/>
    <w:rsid w:val="000F32C8"/>
    <w:rsid w:val="000F3358"/>
    <w:rsid w:val="000F3834"/>
    <w:rsid w:val="000F3C42"/>
    <w:rsid w:val="000F3C85"/>
    <w:rsid w:val="000F4027"/>
    <w:rsid w:val="000F431E"/>
    <w:rsid w:val="000F434F"/>
    <w:rsid w:val="000F491F"/>
    <w:rsid w:val="000F59B5"/>
    <w:rsid w:val="000F5B73"/>
    <w:rsid w:val="000F6086"/>
    <w:rsid w:val="000F6160"/>
    <w:rsid w:val="000F6207"/>
    <w:rsid w:val="000F6D03"/>
    <w:rsid w:val="000F6F68"/>
    <w:rsid w:val="000F6F91"/>
    <w:rsid w:val="000F701A"/>
    <w:rsid w:val="000F70FA"/>
    <w:rsid w:val="000F7239"/>
    <w:rsid w:val="000F7A87"/>
    <w:rsid w:val="000F7BB1"/>
    <w:rsid w:val="000F7C57"/>
    <w:rsid w:val="0010018A"/>
    <w:rsid w:val="00100258"/>
    <w:rsid w:val="0010070F"/>
    <w:rsid w:val="00100D67"/>
    <w:rsid w:val="00100E07"/>
    <w:rsid w:val="0010174F"/>
    <w:rsid w:val="001023F2"/>
    <w:rsid w:val="001027F0"/>
    <w:rsid w:val="00102AD7"/>
    <w:rsid w:val="0010333E"/>
    <w:rsid w:val="00103435"/>
    <w:rsid w:val="001038E4"/>
    <w:rsid w:val="00103E60"/>
    <w:rsid w:val="00104176"/>
    <w:rsid w:val="00104559"/>
    <w:rsid w:val="00104741"/>
    <w:rsid w:val="00104AF0"/>
    <w:rsid w:val="00104B9C"/>
    <w:rsid w:val="00104CFC"/>
    <w:rsid w:val="00104FC8"/>
    <w:rsid w:val="0010515D"/>
    <w:rsid w:val="0010597D"/>
    <w:rsid w:val="00105C60"/>
    <w:rsid w:val="00106A6C"/>
    <w:rsid w:val="00107033"/>
    <w:rsid w:val="001076AD"/>
    <w:rsid w:val="00107735"/>
    <w:rsid w:val="0010776A"/>
    <w:rsid w:val="001077A0"/>
    <w:rsid w:val="0010786A"/>
    <w:rsid w:val="00107990"/>
    <w:rsid w:val="00107BB7"/>
    <w:rsid w:val="00107CF5"/>
    <w:rsid w:val="00107E90"/>
    <w:rsid w:val="00107F17"/>
    <w:rsid w:val="00107F48"/>
    <w:rsid w:val="0011006C"/>
    <w:rsid w:val="001101EC"/>
    <w:rsid w:val="001105B5"/>
    <w:rsid w:val="0011079F"/>
    <w:rsid w:val="001107E6"/>
    <w:rsid w:val="00110A85"/>
    <w:rsid w:val="00110E86"/>
    <w:rsid w:val="00111494"/>
    <w:rsid w:val="001115C4"/>
    <w:rsid w:val="00111979"/>
    <w:rsid w:val="00111DF0"/>
    <w:rsid w:val="00111DF7"/>
    <w:rsid w:val="00112269"/>
    <w:rsid w:val="0011278F"/>
    <w:rsid w:val="00112911"/>
    <w:rsid w:val="00112C2A"/>
    <w:rsid w:val="001131FC"/>
    <w:rsid w:val="00113524"/>
    <w:rsid w:val="0011388F"/>
    <w:rsid w:val="00113AAC"/>
    <w:rsid w:val="0011431A"/>
    <w:rsid w:val="001144E1"/>
    <w:rsid w:val="00114CB7"/>
    <w:rsid w:val="0011520C"/>
    <w:rsid w:val="00115C01"/>
    <w:rsid w:val="0011611E"/>
    <w:rsid w:val="00116752"/>
    <w:rsid w:val="001168A5"/>
    <w:rsid w:val="00116FFE"/>
    <w:rsid w:val="00117041"/>
    <w:rsid w:val="00117CCE"/>
    <w:rsid w:val="00120125"/>
    <w:rsid w:val="00120336"/>
    <w:rsid w:val="0012042A"/>
    <w:rsid w:val="00120530"/>
    <w:rsid w:val="0012069F"/>
    <w:rsid w:val="00120AD7"/>
    <w:rsid w:val="00120E2B"/>
    <w:rsid w:val="001211A7"/>
    <w:rsid w:val="00121730"/>
    <w:rsid w:val="00121AC3"/>
    <w:rsid w:val="00122879"/>
    <w:rsid w:val="001228ED"/>
    <w:rsid w:val="00123046"/>
    <w:rsid w:val="00123A4E"/>
    <w:rsid w:val="00123B42"/>
    <w:rsid w:val="00123EDC"/>
    <w:rsid w:val="0012463A"/>
    <w:rsid w:val="0012479D"/>
    <w:rsid w:val="00124C64"/>
    <w:rsid w:val="00125217"/>
    <w:rsid w:val="00125C77"/>
    <w:rsid w:val="00125CE5"/>
    <w:rsid w:val="001261F4"/>
    <w:rsid w:val="00126229"/>
    <w:rsid w:val="00126A5A"/>
    <w:rsid w:val="00126BBA"/>
    <w:rsid w:val="00126CF8"/>
    <w:rsid w:val="00126E07"/>
    <w:rsid w:val="001272EC"/>
    <w:rsid w:val="0012756E"/>
    <w:rsid w:val="001275B2"/>
    <w:rsid w:val="001275B9"/>
    <w:rsid w:val="00127AE2"/>
    <w:rsid w:val="00127C14"/>
    <w:rsid w:val="0013019E"/>
    <w:rsid w:val="00130456"/>
    <w:rsid w:val="00131A0D"/>
    <w:rsid w:val="00131A7B"/>
    <w:rsid w:val="00131D54"/>
    <w:rsid w:val="00132412"/>
    <w:rsid w:val="0013293C"/>
    <w:rsid w:val="00132B2E"/>
    <w:rsid w:val="00132F1F"/>
    <w:rsid w:val="00133012"/>
    <w:rsid w:val="00133050"/>
    <w:rsid w:val="00133603"/>
    <w:rsid w:val="00133914"/>
    <w:rsid w:val="00134085"/>
    <w:rsid w:val="00134758"/>
    <w:rsid w:val="0013476B"/>
    <w:rsid w:val="00134DBD"/>
    <w:rsid w:val="00135260"/>
    <w:rsid w:val="00135A45"/>
    <w:rsid w:val="00136042"/>
    <w:rsid w:val="001361C7"/>
    <w:rsid w:val="00136604"/>
    <w:rsid w:val="0013705D"/>
    <w:rsid w:val="001378C7"/>
    <w:rsid w:val="00137D72"/>
    <w:rsid w:val="00137F4E"/>
    <w:rsid w:val="0014042D"/>
    <w:rsid w:val="0014059A"/>
    <w:rsid w:val="001406F2"/>
    <w:rsid w:val="001408E1"/>
    <w:rsid w:val="001409AC"/>
    <w:rsid w:val="00141A03"/>
    <w:rsid w:val="00141D22"/>
    <w:rsid w:val="00141DCF"/>
    <w:rsid w:val="001422D7"/>
    <w:rsid w:val="00142847"/>
    <w:rsid w:val="00142B68"/>
    <w:rsid w:val="00143014"/>
    <w:rsid w:val="001430F6"/>
    <w:rsid w:val="00143659"/>
    <w:rsid w:val="0014381A"/>
    <w:rsid w:val="00143BEF"/>
    <w:rsid w:val="00143C32"/>
    <w:rsid w:val="0014416B"/>
    <w:rsid w:val="0014433D"/>
    <w:rsid w:val="00144481"/>
    <w:rsid w:val="0014478F"/>
    <w:rsid w:val="00144869"/>
    <w:rsid w:val="00144D46"/>
    <w:rsid w:val="001453F8"/>
    <w:rsid w:val="00145B13"/>
    <w:rsid w:val="00145D51"/>
    <w:rsid w:val="00145D92"/>
    <w:rsid w:val="00145E45"/>
    <w:rsid w:val="00145F98"/>
    <w:rsid w:val="001470C4"/>
    <w:rsid w:val="00147469"/>
    <w:rsid w:val="00147736"/>
    <w:rsid w:val="00147A69"/>
    <w:rsid w:val="00147CE7"/>
    <w:rsid w:val="00147DF3"/>
    <w:rsid w:val="001503E5"/>
    <w:rsid w:val="00150E43"/>
    <w:rsid w:val="00151322"/>
    <w:rsid w:val="00151995"/>
    <w:rsid w:val="00151C6D"/>
    <w:rsid w:val="00152765"/>
    <w:rsid w:val="00152B7D"/>
    <w:rsid w:val="00153081"/>
    <w:rsid w:val="001533FF"/>
    <w:rsid w:val="00153909"/>
    <w:rsid w:val="00154406"/>
    <w:rsid w:val="0015465D"/>
    <w:rsid w:val="0015491B"/>
    <w:rsid w:val="00154A4F"/>
    <w:rsid w:val="00154BD4"/>
    <w:rsid w:val="00154C4F"/>
    <w:rsid w:val="0015507A"/>
    <w:rsid w:val="00155193"/>
    <w:rsid w:val="001553F6"/>
    <w:rsid w:val="00155811"/>
    <w:rsid w:val="00155905"/>
    <w:rsid w:val="00155E94"/>
    <w:rsid w:val="00155E9C"/>
    <w:rsid w:val="0015639F"/>
    <w:rsid w:val="001568FC"/>
    <w:rsid w:val="001569DB"/>
    <w:rsid w:val="00156E33"/>
    <w:rsid w:val="0015703D"/>
    <w:rsid w:val="001572D7"/>
    <w:rsid w:val="001574F4"/>
    <w:rsid w:val="00157936"/>
    <w:rsid w:val="00157ABC"/>
    <w:rsid w:val="00157AF8"/>
    <w:rsid w:val="00157C2A"/>
    <w:rsid w:val="001603EA"/>
    <w:rsid w:val="00160646"/>
    <w:rsid w:val="001609AD"/>
    <w:rsid w:val="00160C49"/>
    <w:rsid w:val="0016105D"/>
    <w:rsid w:val="001610E6"/>
    <w:rsid w:val="00161105"/>
    <w:rsid w:val="00161355"/>
    <w:rsid w:val="001614A3"/>
    <w:rsid w:val="0016150E"/>
    <w:rsid w:val="00161A86"/>
    <w:rsid w:val="00161AED"/>
    <w:rsid w:val="00161C75"/>
    <w:rsid w:val="0016225C"/>
    <w:rsid w:val="001622CE"/>
    <w:rsid w:val="001624D6"/>
    <w:rsid w:val="0016299B"/>
    <w:rsid w:val="00162FF5"/>
    <w:rsid w:val="001632CF"/>
    <w:rsid w:val="00163A69"/>
    <w:rsid w:val="00163BAC"/>
    <w:rsid w:val="00163E02"/>
    <w:rsid w:val="001640C5"/>
    <w:rsid w:val="001647D1"/>
    <w:rsid w:val="00164AAE"/>
    <w:rsid w:val="00165180"/>
    <w:rsid w:val="0016551F"/>
    <w:rsid w:val="00165587"/>
    <w:rsid w:val="0016601C"/>
    <w:rsid w:val="00166491"/>
    <w:rsid w:val="00166B81"/>
    <w:rsid w:val="00166BB5"/>
    <w:rsid w:val="00166F67"/>
    <w:rsid w:val="00167051"/>
    <w:rsid w:val="00167147"/>
    <w:rsid w:val="00167947"/>
    <w:rsid w:val="00167AAA"/>
    <w:rsid w:val="001700CE"/>
    <w:rsid w:val="00170D9B"/>
    <w:rsid w:val="00170E63"/>
    <w:rsid w:val="001713D9"/>
    <w:rsid w:val="00171691"/>
    <w:rsid w:val="00171C0F"/>
    <w:rsid w:val="00171E9C"/>
    <w:rsid w:val="00171F05"/>
    <w:rsid w:val="001724C3"/>
    <w:rsid w:val="0017295E"/>
    <w:rsid w:val="00172A92"/>
    <w:rsid w:val="00172BC0"/>
    <w:rsid w:val="00172D53"/>
    <w:rsid w:val="00173315"/>
    <w:rsid w:val="001733CD"/>
    <w:rsid w:val="00173469"/>
    <w:rsid w:val="001737C2"/>
    <w:rsid w:val="001737F8"/>
    <w:rsid w:val="0017437F"/>
    <w:rsid w:val="001743BA"/>
    <w:rsid w:val="001745D0"/>
    <w:rsid w:val="00174875"/>
    <w:rsid w:val="00175541"/>
    <w:rsid w:val="00175A05"/>
    <w:rsid w:val="00176955"/>
    <w:rsid w:val="00176963"/>
    <w:rsid w:val="00176C6F"/>
    <w:rsid w:val="00177257"/>
    <w:rsid w:val="00177641"/>
    <w:rsid w:val="00177A0E"/>
    <w:rsid w:val="00177D29"/>
    <w:rsid w:val="00177D5B"/>
    <w:rsid w:val="00177DA5"/>
    <w:rsid w:val="00177F04"/>
    <w:rsid w:val="00177F82"/>
    <w:rsid w:val="00180158"/>
    <w:rsid w:val="0018098C"/>
    <w:rsid w:val="001809AD"/>
    <w:rsid w:val="00180A7E"/>
    <w:rsid w:val="001810AE"/>
    <w:rsid w:val="0018161A"/>
    <w:rsid w:val="00181BA0"/>
    <w:rsid w:val="00181E66"/>
    <w:rsid w:val="0018214A"/>
    <w:rsid w:val="00182259"/>
    <w:rsid w:val="0018250A"/>
    <w:rsid w:val="00182649"/>
    <w:rsid w:val="00182BC9"/>
    <w:rsid w:val="00182F38"/>
    <w:rsid w:val="00183003"/>
    <w:rsid w:val="001831C2"/>
    <w:rsid w:val="00183562"/>
    <w:rsid w:val="00183643"/>
    <w:rsid w:val="0018390E"/>
    <w:rsid w:val="00184160"/>
    <w:rsid w:val="0018426A"/>
    <w:rsid w:val="00184291"/>
    <w:rsid w:val="001843DB"/>
    <w:rsid w:val="001843FE"/>
    <w:rsid w:val="00184725"/>
    <w:rsid w:val="00184A05"/>
    <w:rsid w:val="0018515C"/>
    <w:rsid w:val="0018585C"/>
    <w:rsid w:val="00185A00"/>
    <w:rsid w:val="00185F1E"/>
    <w:rsid w:val="001861D4"/>
    <w:rsid w:val="00186416"/>
    <w:rsid w:val="001864B1"/>
    <w:rsid w:val="001868B1"/>
    <w:rsid w:val="00186A2C"/>
    <w:rsid w:val="00186A78"/>
    <w:rsid w:val="00186AFD"/>
    <w:rsid w:val="00186BA6"/>
    <w:rsid w:val="00186CDA"/>
    <w:rsid w:val="00187414"/>
    <w:rsid w:val="00187953"/>
    <w:rsid w:val="00187FB5"/>
    <w:rsid w:val="0019007B"/>
    <w:rsid w:val="00190374"/>
    <w:rsid w:val="001905E5"/>
    <w:rsid w:val="001909FC"/>
    <w:rsid w:val="00190C94"/>
    <w:rsid w:val="00191117"/>
    <w:rsid w:val="00191C59"/>
    <w:rsid w:val="00191FEA"/>
    <w:rsid w:val="00192157"/>
    <w:rsid w:val="001923BC"/>
    <w:rsid w:val="00192CCF"/>
    <w:rsid w:val="00193779"/>
    <w:rsid w:val="0019380A"/>
    <w:rsid w:val="00193877"/>
    <w:rsid w:val="00193976"/>
    <w:rsid w:val="00193DA7"/>
    <w:rsid w:val="00193EF0"/>
    <w:rsid w:val="00193F86"/>
    <w:rsid w:val="00194346"/>
    <w:rsid w:val="00194613"/>
    <w:rsid w:val="00194B95"/>
    <w:rsid w:val="00194E29"/>
    <w:rsid w:val="001950CF"/>
    <w:rsid w:val="001951AC"/>
    <w:rsid w:val="0019522C"/>
    <w:rsid w:val="001958E7"/>
    <w:rsid w:val="00195970"/>
    <w:rsid w:val="001959DE"/>
    <w:rsid w:val="00195AB1"/>
    <w:rsid w:val="00195C96"/>
    <w:rsid w:val="00196133"/>
    <w:rsid w:val="0019634B"/>
    <w:rsid w:val="001966A9"/>
    <w:rsid w:val="00196870"/>
    <w:rsid w:val="00196B5C"/>
    <w:rsid w:val="00196E0F"/>
    <w:rsid w:val="00197158"/>
    <w:rsid w:val="001971E2"/>
    <w:rsid w:val="001972AE"/>
    <w:rsid w:val="001973F3"/>
    <w:rsid w:val="0019760A"/>
    <w:rsid w:val="001979C4"/>
    <w:rsid w:val="00197A2F"/>
    <w:rsid w:val="00197A93"/>
    <w:rsid w:val="00197AB5"/>
    <w:rsid w:val="00197DA6"/>
    <w:rsid w:val="00197EFE"/>
    <w:rsid w:val="001A00A4"/>
    <w:rsid w:val="001A02F9"/>
    <w:rsid w:val="001A0845"/>
    <w:rsid w:val="001A09FB"/>
    <w:rsid w:val="001A0C9D"/>
    <w:rsid w:val="001A0E19"/>
    <w:rsid w:val="001A0F27"/>
    <w:rsid w:val="001A1028"/>
    <w:rsid w:val="001A105A"/>
    <w:rsid w:val="001A1757"/>
    <w:rsid w:val="001A17B4"/>
    <w:rsid w:val="001A2436"/>
    <w:rsid w:val="001A25BD"/>
    <w:rsid w:val="001A262D"/>
    <w:rsid w:val="001A29D7"/>
    <w:rsid w:val="001A2B07"/>
    <w:rsid w:val="001A2B0C"/>
    <w:rsid w:val="001A2CED"/>
    <w:rsid w:val="001A2EEE"/>
    <w:rsid w:val="001A3248"/>
    <w:rsid w:val="001A3397"/>
    <w:rsid w:val="001A3ABB"/>
    <w:rsid w:val="001A3F8C"/>
    <w:rsid w:val="001A4762"/>
    <w:rsid w:val="001A4E19"/>
    <w:rsid w:val="001A5087"/>
    <w:rsid w:val="001A5349"/>
    <w:rsid w:val="001A55E9"/>
    <w:rsid w:val="001A56AA"/>
    <w:rsid w:val="001A5B9F"/>
    <w:rsid w:val="001A61A6"/>
    <w:rsid w:val="001A68E5"/>
    <w:rsid w:val="001A6FB5"/>
    <w:rsid w:val="001A74D5"/>
    <w:rsid w:val="001A783B"/>
    <w:rsid w:val="001A785E"/>
    <w:rsid w:val="001A7A57"/>
    <w:rsid w:val="001A7D79"/>
    <w:rsid w:val="001A7DFC"/>
    <w:rsid w:val="001B0067"/>
    <w:rsid w:val="001B025C"/>
    <w:rsid w:val="001B0B71"/>
    <w:rsid w:val="001B0BB5"/>
    <w:rsid w:val="001B0DAC"/>
    <w:rsid w:val="001B10B5"/>
    <w:rsid w:val="001B1188"/>
    <w:rsid w:val="001B12E1"/>
    <w:rsid w:val="001B16F9"/>
    <w:rsid w:val="001B1877"/>
    <w:rsid w:val="001B1A8A"/>
    <w:rsid w:val="001B1A8D"/>
    <w:rsid w:val="001B1B86"/>
    <w:rsid w:val="001B24D9"/>
    <w:rsid w:val="001B24FA"/>
    <w:rsid w:val="001B28FD"/>
    <w:rsid w:val="001B2903"/>
    <w:rsid w:val="001B2B87"/>
    <w:rsid w:val="001B311A"/>
    <w:rsid w:val="001B3694"/>
    <w:rsid w:val="001B4014"/>
    <w:rsid w:val="001B4363"/>
    <w:rsid w:val="001B45E5"/>
    <w:rsid w:val="001B4686"/>
    <w:rsid w:val="001B4732"/>
    <w:rsid w:val="001B4D29"/>
    <w:rsid w:val="001B4FA1"/>
    <w:rsid w:val="001B4FB0"/>
    <w:rsid w:val="001B4FD4"/>
    <w:rsid w:val="001B5244"/>
    <w:rsid w:val="001B541E"/>
    <w:rsid w:val="001B5729"/>
    <w:rsid w:val="001B5A08"/>
    <w:rsid w:val="001B5BF5"/>
    <w:rsid w:val="001B5EAE"/>
    <w:rsid w:val="001B6095"/>
    <w:rsid w:val="001B643F"/>
    <w:rsid w:val="001B65B2"/>
    <w:rsid w:val="001B69D2"/>
    <w:rsid w:val="001B6D68"/>
    <w:rsid w:val="001B6FC8"/>
    <w:rsid w:val="001B72AF"/>
    <w:rsid w:val="001B7357"/>
    <w:rsid w:val="001B746E"/>
    <w:rsid w:val="001B7756"/>
    <w:rsid w:val="001B77B8"/>
    <w:rsid w:val="001C01C8"/>
    <w:rsid w:val="001C02D6"/>
    <w:rsid w:val="001C08DA"/>
    <w:rsid w:val="001C09A5"/>
    <w:rsid w:val="001C0A5F"/>
    <w:rsid w:val="001C0B5B"/>
    <w:rsid w:val="001C1326"/>
    <w:rsid w:val="001C1818"/>
    <w:rsid w:val="001C1F97"/>
    <w:rsid w:val="001C2311"/>
    <w:rsid w:val="001C2D1A"/>
    <w:rsid w:val="001C3254"/>
    <w:rsid w:val="001C32D3"/>
    <w:rsid w:val="001C32F7"/>
    <w:rsid w:val="001C3AB9"/>
    <w:rsid w:val="001C3D0F"/>
    <w:rsid w:val="001C3D84"/>
    <w:rsid w:val="001C3E03"/>
    <w:rsid w:val="001C4376"/>
    <w:rsid w:val="001C4DAC"/>
    <w:rsid w:val="001C4FCA"/>
    <w:rsid w:val="001C50FD"/>
    <w:rsid w:val="001C5637"/>
    <w:rsid w:val="001C5709"/>
    <w:rsid w:val="001C5773"/>
    <w:rsid w:val="001C59FC"/>
    <w:rsid w:val="001C5E3C"/>
    <w:rsid w:val="001C5EC6"/>
    <w:rsid w:val="001C62AF"/>
    <w:rsid w:val="001C63C0"/>
    <w:rsid w:val="001C6EEF"/>
    <w:rsid w:val="001C6FD1"/>
    <w:rsid w:val="001C723D"/>
    <w:rsid w:val="001C74F3"/>
    <w:rsid w:val="001C752B"/>
    <w:rsid w:val="001C7610"/>
    <w:rsid w:val="001C7796"/>
    <w:rsid w:val="001D05F2"/>
    <w:rsid w:val="001D07D9"/>
    <w:rsid w:val="001D0BD0"/>
    <w:rsid w:val="001D12A4"/>
    <w:rsid w:val="001D1D74"/>
    <w:rsid w:val="001D242E"/>
    <w:rsid w:val="001D243E"/>
    <w:rsid w:val="001D244C"/>
    <w:rsid w:val="001D2549"/>
    <w:rsid w:val="001D263B"/>
    <w:rsid w:val="001D28FE"/>
    <w:rsid w:val="001D300C"/>
    <w:rsid w:val="001D3085"/>
    <w:rsid w:val="001D3119"/>
    <w:rsid w:val="001D3435"/>
    <w:rsid w:val="001D349A"/>
    <w:rsid w:val="001D365D"/>
    <w:rsid w:val="001D3695"/>
    <w:rsid w:val="001D38EB"/>
    <w:rsid w:val="001D3AAF"/>
    <w:rsid w:val="001D3E0B"/>
    <w:rsid w:val="001D3E92"/>
    <w:rsid w:val="001D4344"/>
    <w:rsid w:val="001D49B7"/>
    <w:rsid w:val="001D5621"/>
    <w:rsid w:val="001D5658"/>
    <w:rsid w:val="001D5844"/>
    <w:rsid w:val="001D5CED"/>
    <w:rsid w:val="001D67E1"/>
    <w:rsid w:val="001D6C92"/>
    <w:rsid w:val="001D75FA"/>
    <w:rsid w:val="001D7A1C"/>
    <w:rsid w:val="001D7AA9"/>
    <w:rsid w:val="001E0820"/>
    <w:rsid w:val="001E08D9"/>
    <w:rsid w:val="001E0BEF"/>
    <w:rsid w:val="001E1222"/>
    <w:rsid w:val="001E1508"/>
    <w:rsid w:val="001E1959"/>
    <w:rsid w:val="001E1DDD"/>
    <w:rsid w:val="001E1E1B"/>
    <w:rsid w:val="001E1F01"/>
    <w:rsid w:val="001E21B5"/>
    <w:rsid w:val="001E2341"/>
    <w:rsid w:val="001E26EC"/>
    <w:rsid w:val="001E2F01"/>
    <w:rsid w:val="001E3341"/>
    <w:rsid w:val="001E33B4"/>
    <w:rsid w:val="001E343B"/>
    <w:rsid w:val="001E35A0"/>
    <w:rsid w:val="001E386A"/>
    <w:rsid w:val="001E3BAE"/>
    <w:rsid w:val="001E41DD"/>
    <w:rsid w:val="001E43D9"/>
    <w:rsid w:val="001E450A"/>
    <w:rsid w:val="001E462E"/>
    <w:rsid w:val="001E479C"/>
    <w:rsid w:val="001E47C6"/>
    <w:rsid w:val="001E4E5B"/>
    <w:rsid w:val="001E50DC"/>
    <w:rsid w:val="001E5444"/>
    <w:rsid w:val="001E54A6"/>
    <w:rsid w:val="001E5703"/>
    <w:rsid w:val="001E596F"/>
    <w:rsid w:val="001E5A82"/>
    <w:rsid w:val="001E5C26"/>
    <w:rsid w:val="001E5EED"/>
    <w:rsid w:val="001E5F1B"/>
    <w:rsid w:val="001E6311"/>
    <w:rsid w:val="001E635A"/>
    <w:rsid w:val="001E6449"/>
    <w:rsid w:val="001E64E0"/>
    <w:rsid w:val="001E658D"/>
    <w:rsid w:val="001E65E0"/>
    <w:rsid w:val="001E7001"/>
    <w:rsid w:val="001E7091"/>
    <w:rsid w:val="001E7608"/>
    <w:rsid w:val="001E7760"/>
    <w:rsid w:val="001E7A1B"/>
    <w:rsid w:val="001F008C"/>
    <w:rsid w:val="001F0555"/>
    <w:rsid w:val="001F060C"/>
    <w:rsid w:val="001F11E7"/>
    <w:rsid w:val="001F17A5"/>
    <w:rsid w:val="001F1816"/>
    <w:rsid w:val="001F270F"/>
    <w:rsid w:val="001F2A0A"/>
    <w:rsid w:val="001F2DCD"/>
    <w:rsid w:val="001F3A35"/>
    <w:rsid w:val="001F3C3A"/>
    <w:rsid w:val="001F3DF6"/>
    <w:rsid w:val="001F3FF3"/>
    <w:rsid w:val="001F4153"/>
    <w:rsid w:val="001F4CA3"/>
    <w:rsid w:val="001F5003"/>
    <w:rsid w:val="001F51EA"/>
    <w:rsid w:val="001F56D5"/>
    <w:rsid w:val="001F59AA"/>
    <w:rsid w:val="001F5A29"/>
    <w:rsid w:val="001F5DC4"/>
    <w:rsid w:val="001F6008"/>
    <w:rsid w:val="001F6143"/>
    <w:rsid w:val="001F61A4"/>
    <w:rsid w:val="001F61DE"/>
    <w:rsid w:val="001F6429"/>
    <w:rsid w:val="001F6516"/>
    <w:rsid w:val="001F6550"/>
    <w:rsid w:val="001F669A"/>
    <w:rsid w:val="001F6B7B"/>
    <w:rsid w:val="001F6F3F"/>
    <w:rsid w:val="001F756C"/>
    <w:rsid w:val="001F77BC"/>
    <w:rsid w:val="002001CC"/>
    <w:rsid w:val="0020022E"/>
    <w:rsid w:val="00200EEC"/>
    <w:rsid w:val="00200F68"/>
    <w:rsid w:val="00200FE4"/>
    <w:rsid w:val="00201641"/>
    <w:rsid w:val="00201C64"/>
    <w:rsid w:val="00201EB7"/>
    <w:rsid w:val="00202227"/>
    <w:rsid w:val="00202297"/>
    <w:rsid w:val="002023D7"/>
    <w:rsid w:val="002026E1"/>
    <w:rsid w:val="0020271B"/>
    <w:rsid w:val="00202B0D"/>
    <w:rsid w:val="00203211"/>
    <w:rsid w:val="0020321E"/>
    <w:rsid w:val="00203558"/>
    <w:rsid w:val="0020391F"/>
    <w:rsid w:val="00203D14"/>
    <w:rsid w:val="0020417D"/>
    <w:rsid w:val="002045E6"/>
    <w:rsid w:val="002049B4"/>
    <w:rsid w:val="00204BB4"/>
    <w:rsid w:val="00204F6C"/>
    <w:rsid w:val="00205382"/>
    <w:rsid w:val="002057EE"/>
    <w:rsid w:val="00205B3D"/>
    <w:rsid w:val="0020608C"/>
    <w:rsid w:val="0020655A"/>
    <w:rsid w:val="00206769"/>
    <w:rsid w:val="002067C4"/>
    <w:rsid w:val="0020683A"/>
    <w:rsid w:val="002068A4"/>
    <w:rsid w:val="002068F1"/>
    <w:rsid w:val="00206CD0"/>
    <w:rsid w:val="002075EA"/>
    <w:rsid w:val="002076E9"/>
    <w:rsid w:val="00207C83"/>
    <w:rsid w:val="00210102"/>
    <w:rsid w:val="00210301"/>
    <w:rsid w:val="00210F8D"/>
    <w:rsid w:val="0021104D"/>
    <w:rsid w:val="00211383"/>
    <w:rsid w:val="002113C2"/>
    <w:rsid w:val="002118AE"/>
    <w:rsid w:val="002118B5"/>
    <w:rsid w:val="002122F6"/>
    <w:rsid w:val="002123D8"/>
    <w:rsid w:val="002125D5"/>
    <w:rsid w:val="0021271D"/>
    <w:rsid w:val="002128ED"/>
    <w:rsid w:val="00212D89"/>
    <w:rsid w:val="00212ECB"/>
    <w:rsid w:val="0021307F"/>
    <w:rsid w:val="00213943"/>
    <w:rsid w:val="00213A93"/>
    <w:rsid w:val="002142E0"/>
    <w:rsid w:val="002143DF"/>
    <w:rsid w:val="00214428"/>
    <w:rsid w:val="0021451B"/>
    <w:rsid w:val="00214A1A"/>
    <w:rsid w:val="002150EC"/>
    <w:rsid w:val="00215669"/>
    <w:rsid w:val="00215688"/>
    <w:rsid w:val="00216438"/>
    <w:rsid w:val="00216AA1"/>
    <w:rsid w:val="00216F9E"/>
    <w:rsid w:val="0021789E"/>
    <w:rsid w:val="00217B62"/>
    <w:rsid w:val="00217D98"/>
    <w:rsid w:val="0022035D"/>
    <w:rsid w:val="002209E0"/>
    <w:rsid w:val="00220ACC"/>
    <w:rsid w:val="00221444"/>
    <w:rsid w:val="002228B5"/>
    <w:rsid w:val="00222C80"/>
    <w:rsid w:val="00223384"/>
    <w:rsid w:val="00223508"/>
    <w:rsid w:val="00223A48"/>
    <w:rsid w:val="00223C7A"/>
    <w:rsid w:val="00223D79"/>
    <w:rsid w:val="00223EAE"/>
    <w:rsid w:val="00223FEF"/>
    <w:rsid w:val="0022459D"/>
    <w:rsid w:val="002248EE"/>
    <w:rsid w:val="00224AC6"/>
    <w:rsid w:val="00224FA1"/>
    <w:rsid w:val="00224FD7"/>
    <w:rsid w:val="002250D1"/>
    <w:rsid w:val="002250FB"/>
    <w:rsid w:val="00225278"/>
    <w:rsid w:val="00225618"/>
    <w:rsid w:val="00226135"/>
    <w:rsid w:val="002261A7"/>
    <w:rsid w:val="0022643E"/>
    <w:rsid w:val="002272A6"/>
    <w:rsid w:val="00227AA8"/>
    <w:rsid w:val="0023002C"/>
    <w:rsid w:val="0023037C"/>
    <w:rsid w:val="00230848"/>
    <w:rsid w:val="00230AB6"/>
    <w:rsid w:val="00231116"/>
    <w:rsid w:val="00231767"/>
    <w:rsid w:val="00231D73"/>
    <w:rsid w:val="00232837"/>
    <w:rsid w:val="00232BAE"/>
    <w:rsid w:val="00232CD1"/>
    <w:rsid w:val="002330E3"/>
    <w:rsid w:val="00233468"/>
    <w:rsid w:val="00233996"/>
    <w:rsid w:val="00233AB4"/>
    <w:rsid w:val="00234826"/>
    <w:rsid w:val="00234A56"/>
    <w:rsid w:val="00234BFF"/>
    <w:rsid w:val="00234E02"/>
    <w:rsid w:val="00234F6B"/>
    <w:rsid w:val="00234FAA"/>
    <w:rsid w:val="00234FE8"/>
    <w:rsid w:val="0023518B"/>
    <w:rsid w:val="00235D27"/>
    <w:rsid w:val="00235F08"/>
    <w:rsid w:val="00236000"/>
    <w:rsid w:val="0023608B"/>
    <w:rsid w:val="002367D6"/>
    <w:rsid w:val="00236DC2"/>
    <w:rsid w:val="00236F99"/>
    <w:rsid w:val="002374B0"/>
    <w:rsid w:val="00237692"/>
    <w:rsid w:val="00237976"/>
    <w:rsid w:val="00237A6A"/>
    <w:rsid w:val="00237D73"/>
    <w:rsid w:val="00237E83"/>
    <w:rsid w:val="00237EA0"/>
    <w:rsid w:val="0024086D"/>
    <w:rsid w:val="00240AC4"/>
    <w:rsid w:val="00241302"/>
    <w:rsid w:val="002413C5"/>
    <w:rsid w:val="002415F4"/>
    <w:rsid w:val="00241810"/>
    <w:rsid w:val="00241842"/>
    <w:rsid w:val="0024186F"/>
    <w:rsid w:val="002418EF"/>
    <w:rsid w:val="00241A04"/>
    <w:rsid w:val="00241B83"/>
    <w:rsid w:val="00241D57"/>
    <w:rsid w:val="0024208D"/>
    <w:rsid w:val="0024259C"/>
    <w:rsid w:val="00242633"/>
    <w:rsid w:val="0024299E"/>
    <w:rsid w:val="00242D67"/>
    <w:rsid w:val="00243A82"/>
    <w:rsid w:val="00243A84"/>
    <w:rsid w:val="002441C5"/>
    <w:rsid w:val="002442AC"/>
    <w:rsid w:val="0024490C"/>
    <w:rsid w:val="00244952"/>
    <w:rsid w:val="00244B53"/>
    <w:rsid w:val="00245046"/>
    <w:rsid w:val="00245588"/>
    <w:rsid w:val="00245F55"/>
    <w:rsid w:val="00246436"/>
    <w:rsid w:val="00246504"/>
    <w:rsid w:val="002467B3"/>
    <w:rsid w:val="002469A9"/>
    <w:rsid w:val="0024728B"/>
    <w:rsid w:val="00247364"/>
    <w:rsid w:val="0024754D"/>
    <w:rsid w:val="00247932"/>
    <w:rsid w:val="002479C5"/>
    <w:rsid w:val="00247AEA"/>
    <w:rsid w:val="00247DF9"/>
    <w:rsid w:val="00250737"/>
    <w:rsid w:val="0025075E"/>
    <w:rsid w:val="002508EF"/>
    <w:rsid w:val="00250920"/>
    <w:rsid w:val="00250D66"/>
    <w:rsid w:val="00250F97"/>
    <w:rsid w:val="00250FC6"/>
    <w:rsid w:val="00251569"/>
    <w:rsid w:val="002526AD"/>
    <w:rsid w:val="00252C27"/>
    <w:rsid w:val="00252E20"/>
    <w:rsid w:val="00252E2D"/>
    <w:rsid w:val="00252FA0"/>
    <w:rsid w:val="00252FDE"/>
    <w:rsid w:val="002530A3"/>
    <w:rsid w:val="00253404"/>
    <w:rsid w:val="00253494"/>
    <w:rsid w:val="002539B5"/>
    <w:rsid w:val="00253C70"/>
    <w:rsid w:val="0025435D"/>
    <w:rsid w:val="002544EC"/>
    <w:rsid w:val="00254547"/>
    <w:rsid w:val="00254597"/>
    <w:rsid w:val="00254BC1"/>
    <w:rsid w:val="00254C24"/>
    <w:rsid w:val="00254F99"/>
    <w:rsid w:val="00254FBE"/>
    <w:rsid w:val="00255079"/>
    <w:rsid w:val="002550A4"/>
    <w:rsid w:val="00255361"/>
    <w:rsid w:val="00256384"/>
    <w:rsid w:val="0025658A"/>
    <w:rsid w:val="00256C70"/>
    <w:rsid w:val="00256DC0"/>
    <w:rsid w:val="00256E2D"/>
    <w:rsid w:val="00256EA5"/>
    <w:rsid w:val="00256F3C"/>
    <w:rsid w:val="002570CB"/>
    <w:rsid w:val="002571E2"/>
    <w:rsid w:val="00257383"/>
    <w:rsid w:val="00257588"/>
    <w:rsid w:val="00257669"/>
    <w:rsid w:val="002576A2"/>
    <w:rsid w:val="00257B9A"/>
    <w:rsid w:val="00257C67"/>
    <w:rsid w:val="00257FA1"/>
    <w:rsid w:val="00260D49"/>
    <w:rsid w:val="00261051"/>
    <w:rsid w:val="00261D7D"/>
    <w:rsid w:val="00261EE5"/>
    <w:rsid w:val="0026252E"/>
    <w:rsid w:val="00262C26"/>
    <w:rsid w:val="00263201"/>
    <w:rsid w:val="00263268"/>
    <w:rsid w:val="0026375D"/>
    <w:rsid w:val="00263B38"/>
    <w:rsid w:val="002645C1"/>
    <w:rsid w:val="00265101"/>
    <w:rsid w:val="00265739"/>
    <w:rsid w:val="00265802"/>
    <w:rsid w:val="00265A30"/>
    <w:rsid w:val="00265B2F"/>
    <w:rsid w:val="00265E3A"/>
    <w:rsid w:val="00265E9E"/>
    <w:rsid w:val="00265ED5"/>
    <w:rsid w:val="00265F2E"/>
    <w:rsid w:val="002660B7"/>
    <w:rsid w:val="00266C6D"/>
    <w:rsid w:val="00266DDE"/>
    <w:rsid w:val="002670CC"/>
    <w:rsid w:val="00267545"/>
    <w:rsid w:val="00267900"/>
    <w:rsid w:val="002679DE"/>
    <w:rsid w:val="00267D31"/>
    <w:rsid w:val="00267DA7"/>
    <w:rsid w:val="0027054D"/>
    <w:rsid w:val="0027059A"/>
    <w:rsid w:val="002706EE"/>
    <w:rsid w:val="0027077C"/>
    <w:rsid w:val="0027079F"/>
    <w:rsid w:val="00270CF9"/>
    <w:rsid w:val="00271648"/>
    <w:rsid w:val="00271CE5"/>
    <w:rsid w:val="002720F3"/>
    <w:rsid w:val="00272232"/>
    <w:rsid w:val="00272363"/>
    <w:rsid w:val="002724E5"/>
    <w:rsid w:val="0027378A"/>
    <w:rsid w:val="00273BC6"/>
    <w:rsid w:val="00273E88"/>
    <w:rsid w:val="00274654"/>
    <w:rsid w:val="00274A56"/>
    <w:rsid w:val="00274F81"/>
    <w:rsid w:val="00275000"/>
    <w:rsid w:val="0027511B"/>
    <w:rsid w:val="00275729"/>
    <w:rsid w:val="002759A3"/>
    <w:rsid w:val="00275F71"/>
    <w:rsid w:val="002760C1"/>
    <w:rsid w:val="0027618D"/>
    <w:rsid w:val="002762C4"/>
    <w:rsid w:val="00276809"/>
    <w:rsid w:val="00276AD1"/>
    <w:rsid w:val="00276DD3"/>
    <w:rsid w:val="00276E9E"/>
    <w:rsid w:val="00276EAB"/>
    <w:rsid w:val="0027742B"/>
    <w:rsid w:val="0027757D"/>
    <w:rsid w:val="0027765A"/>
    <w:rsid w:val="002777BC"/>
    <w:rsid w:val="002777F6"/>
    <w:rsid w:val="0027783D"/>
    <w:rsid w:val="00277B08"/>
    <w:rsid w:val="002801BF"/>
    <w:rsid w:val="00280337"/>
    <w:rsid w:val="00280673"/>
    <w:rsid w:val="0028088E"/>
    <w:rsid w:val="00281402"/>
    <w:rsid w:val="00281424"/>
    <w:rsid w:val="00281754"/>
    <w:rsid w:val="002818A8"/>
    <w:rsid w:val="00282056"/>
    <w:rsid w:val="00282239"/>
    <w:rsid w:val="00282317"/>
    <w:rsid w:val="002823D4"/>
    <w:rsid w:val="002826F0"/>
    <w:rsid w:val="00282AF9"/>
    <w:rsid w:val="00282DEB"/>
    <w:rsid w:val="00282ECE"/>
    <w:rsid w:val="0028341A"/>
    <w:rsid w:val="00283477"/>
    <w:rsid w:val="002839AA"/>
    <w:rsid w:val="002841E0"/>
    <w:rsid w:val="002842A8"/>
    <w:rsid w:val="00284782"/>
    <w:rsid w:val="00284F6D"/>
    <w:rsid w:val="0028512D"/>
    <w:rsid w:val="00285340"/>
    <w:rsid w:val="00285368"/>
    <w:rsid w:val="0028610F"/>
    <w:rsid w:val="002861A1"/>
    <w:rsid w:val="002861F7"/>
    <w:rsid w:val="00286D4D"/>
    <w:rsid w:val="002873A4"/>
    <w:rsid w:val="002873F4"/>
    <w:rsid w:val="002877D6"/>
    <w:rsid w:val="00287842"/>
    <w:rsid w:val="002878B7"/>
    <w:rsid w:val="00290B27"/>
    <w:rsid w:val="00290B33"/>
    <w:rsid w:val="00290E27"/>
    <w:rsid w:val="002910C1"/>
    <w:rsid w:val="002913F5"/>
    <w:rsid w:val="0029145D"/>
    <w:rsid w:val="0029188F"/>
    <w:rsid w:val="00292081"/>
    <w:rsid w:val="00292AC7"/>
    <w:rsid w:val="00292F83"/>
    <w:rsid w:val="00292FEF"/>
    <w:rsid w:val="002930FE"/>
    <w:rsid w:val="00293883"/>
    <w:rsid w:val="00293A14"/>
    <w:rsid w:val="0029417D"/>
    <w:rsid w:val="002942FB"/>
    <w:rsid w:val="002946EC"/>
    <w:rsid w:val="00294A55"/>
    <w:rsid w:val="00294BFA"/>
    <w:rsid w:val="00294E5E"/>
    <w:rsid w:val="00295143"/>
    <w:rsid w:val="00295328"/>
    <w:rsid w:val="00295A47"/>
    <w:rsid w:val="00295AB8"/>
    <w:rsid w:val="00295BB4"/>
    <w:rsid w:val="00296995"/>
    <w:rsid w:val="002969BE"/>
    <w:rsid w:val="00296CBE"/>
    <w:rsid w:val="00297047"/>
    <w:rsid w:val="00297217"/>
    <w:rsid w:val="002973A7"/>
    <w:rsid w:val="00297435"/>
    <w:rsid w:val="0029773B"/>
    <w:rsid w:val="0029773D"/>
    <w:rsid w:val="00297A09"/>
    <w:rsid w:val="00297A8D"/>
    <w:rsid w:val="00297AFE"/>
    <w:rsid w:val="00297E4C"/>
    <w:rsid w:val="002A00C7"/>
    <w:rsid w:val="002A036C"/>
    <w:rsid w:val="002A0553"/>
    <w:rsid w:val="002A08CF"/>
    <w:rsid w:val="002A091A"/>
    <w:rsid w:val="002A0F6E"/>
    <w:rsid w:val="002A1238"/>
    <w:rsid w:val="002A1B42"/>
    <w:rsid w:val="002A1C48"/>
    <w:rsid w:val="002A1D13"/>
    <w:rsid w:val="002A1F2F"/>
    <w:rsid w:val="002A1F71"/>
    <w:rsid w:val="002A2463"/>
    <w:rsid w:val="002A281E"/>
    <w:rsid w:val="002A31D1"/>
    <w:rsid w:val="002A3220"/>
    <w:rsid w:val="002A3761"/>
    <w:rsid w:val="002A3CC1"/>
    <w:rsid w:val="002A3E8C"/>
    <w:rsid w:val="002A4DA0"/>
    <w:rsid w:val="002A4E07"/>
    <w:rsid w:val="002A4F61"/>
    <w:rsid w:val="002A515B"/>
    <w:rsid w:val="002A52EB"/>
    <w:rsid w:val="002A5477"/>
    <w:rsid w:val="002A595C"/>
    <w:rsid w:val="002A5A3C"/>
    <w:rsid w:val="002A5FBD"/>
    <w:rsid w:val="002A623C"/>
    <w:rsid w:val="002A63BA"/>
    <w:rsid w:val="002A6576"/>
    <w:rsid w:val="002A6699"/>
    <w:rsid w:val="002A6BF7"/>
    <w:rsid w:val="002A7019"/>
    <w:rsid w:val="002A7678"/>
    <w:rsid w:val="002A7EDB"/>
    <w:rsid w:val="002B0242"/>
    <w:rsid w:val="002B0496"/>
    <w:rsid w:val="002B077D"/>
    <w:rsid w:val="002B09FF"/>
    <w:rsid w:val="002B13E6"/>
    <w:rsid w:val="002B150F"/>
    <w:rsid w:val="002B1539"/>
    <w:rsid w:val="002B1611"/>
    <w:rsid w:val="002B1893"/>
    <w:rsid w:val="002B18BD"/>
    <w:rsid w:val="002B1B64"/>
    <w:rsid w:val="002B22D8"/>
    <w:rsid w:val="002B24C6"/>
    <w:rsid w:val="002B253E"/>
    <w:rsid w:val="002B2818"/>
    <w:rsid w:val="002B2A11"/>
    <w:rsid w:val="002B2BB5"/>
    <w:rsid w:val="002B307B"/>
    <w:rsid w:val="002B3B80"/>
    <w:rsid w:val="002B3E6E"/>
    <w:rsid w:val="002B42BE"/>
    <w:rsid w:val="002B460D"/>
    <w:rsid w:val="002B4DBA"/>
    <w:rsid w:val="002B4FC4"/>
    <w:rsid w:val="002B52D2"/>
    <w:rsid w:val="002B5694"/>
    <w:rsid w:val="002B5B72"/>
    <w:rsid w:val="002B5DCC"/>
    <w:rsid w:val="002B6352"/>
    <w:rsid w:val="002B6742"/>
    <w:rsid w:val="002B6897"/>
    <w:rsid w:val="002B6B87"/>
    <w:rsid w:val="002B6F9E"/>
    <w:rsid w:val="002B7097"/>
    <w:rsid w:val="002B70F1"/>
    <w:rsid w:val="002B7793"/>
    <w:rsid w:val="002B77A7"/>
    <w:rsid w:val="002C008F"/>
    <w:rsid w:val="002C0146"/>
    <w:rsid w:val="002C04B0"/>
    <w:rsid w:val="002C0CAF"/>
    <w:rsid w:val="002C0DC5"/>
    <w:rsid w:val="002C0F65"/>
    <w:rsid w:val="002C10B2"/>
    <w:rsid w:val="002C1321"/>
    <w:rsid w:val="002C25D1"/>
    <w:rsid w:val="002C2A6E"/>
    <w:rsid w:val="002C2BC5"/>
    <w:rsid w:val="002C30AD"/>
    <w:rsid w:val="002C35FF"/>
    <w:rsid w:val="002C3FB6"/>
    <w:rsid w:val="002C4A40"/>
    <w:rsid w:val="002C52DF"/>
    <w:rsid w:val="002C55C0"/>
    <w:rsid w:val="002C5B66"/>
    <w:rsid w:val="002C5DDB"/>
    <w:rsid w:val="002C6083"/>
    <w:rsid w:val="002C60AA"/>
    <w:rsid w:val="002C62F7"/>
    <w:rsid w:val="002C64BC"/>
    <w:rsid w:val="002C683B"/>
    <w:rsid w:val="002C6B4D"/>
    <w:rsid w:val="002C6D06"/>
    <w:rsid w:val="002C6D97"/>
    <w:rsid w:val="002C7086"/>
    <w:rsid w:val="002C728A"/>
    <w:rsid w:val="002C7477"/>
    <w:rsid w:val="002C75CA"/>
    <w:rsid w:val="002C7B46"/>
    <w:rsid w:val="002C7DBD"/>
    <w:rsid w:val="002C7E6F"/>
    <w:rsid w:val="002D006C"/>
    <w:rsid w:val="002D0A7F"/>
    <w:rsid w:val="002D0D63"/>
    <w:rsid w:val="002D0EFA"/>
    <w:rsid w:val="002D125F"/>
    <w:rsid w:val="002D1283"/>
    <w:rsid w:val="002D15CC"/>
    <w:rsid w:val="002D1A27"/>
    <w:rsid w:val="002D2012"/>
    <w:rsid w:val="002D20A6"/>
    <w:rsid w:val="002D24A6"/>
    <w:rsid w:val="002D24C9"/>
    <w:rsid w:val="002D2909"/>
    <w:rsid w:val="002D29FD"/>
    <w:rsid w:val="002D2EDE"/>
    <w:rsid w:val="002D2FFA"/>
    <w:rsid w:val="002D36C7"/>
    <w:rsid w:val="002D37E1"/>
    <w:rsid w:val="002D3999"/>
    <w:rsid w:val="002D3A19"/>
    <w:rsid w:val="002D3E98"/>
    <w:rsid w:val="002D4095"/>
    <w:rsid w:val="002D4485"/>
    <w:rsid w:val="002D4E05"/>
    <w:rsid w:val="002D5563"/>
    <w:rsid w:val="002D56DE"/>
    <w:rsid w:val="002D5926"/>
    <w:rsid w:val="002D597E"/>
    <w:rsid w:val="002D5A9A"/>
    <w:rsid w:val="002D5D83"/>
    <w:rsid w:val="002D6360"/>
    <w:rsid w:val="002D667D"/>
    <w:rsid w:val="002D6807"/>
    <w:rsid w:val="002D6D5D"/>
    <w:rsid w:val="002D6E18"/>
    <w:rsid w:val="002D6F4A"/>
    <w:rsid w:val="002D6F88"/>
    <w:rsid w:val="002D7760"/>
    <w:rsid w:val="002D7A82"/>
    <w:rsid w:val="002D7C1A"/>
    <w:rsid w:val="002D7CEE"/>
    <w:rsid w:val="002E0812"/>
    <w:rsid w:val="002E129E"/>
    <w:rsid w:val="002E1427"/>
    <w:rsid w:val="002E1465"/>
    <w:rsid w:val="002E19C5"/>
    <w:rsid w:val="002E1CD9"/>
    <w:rsid w:val="002E1D12"/>
    <w:rsid w:val="002E1F0E"/>
    <w:rsid w:val="002E2663"/>
    <w:rsid w:val="002E2781"/>
    <w:rsid w:val="002E2DF8"/>
    <w:rsid w:val="002E2EF9"/>
    <w:rsid w:val="002E3C7F"/>
    <w:rsid w:val="002E3E1D"/>
    <w:rsid w:val="002E49D3"/>
    <w:rsid w:val="002E4C79"/>
    <w:rsid w:val="002E581C"/>
    <w:rsid w:val="002E58A5"/>
    <w:rsid w:val="002E5920"/>
    <w:rsid w:val="002E594C"/>
    <w:rsid w:val="002E5A44"/>
    <w:rsid w:val="002E5A6B"/>
    <w:rsid w:val="002E5AB8"/>
    <w:rsid w:val="002E5DFB"/>
    <w:rsid w:val="002E6489"/>
    <w:rsid w:val="002E656E"/>
    <w:rsid w:val="002E66A9"/>
    <w:rsid w:val="002E6946"/>
    <w:rsid w:val="002E6AF8"/>
    <w:rsid w:val="002E778C"/>
    <w:rsid w:val="002E7BC5"/>
    <w:rsid w:val="002E7F03"/>
    <w:rsid w:val="002F04E6"/>
    <w:rsid w:val="002F061E"/>
    <w:rsid w:val="002F118C"/>
    <w:rsid w:val="002F1244"/>
    <w:rsid w:val="002F18A4"/>
    <w:rsid w:val="002F1BF8"/>
    <w:rsid w:val="002F1D89"/>
    <w:rsid w:val="002F2056"/>
    <w:rsid w:val="002F2117"/>
    <w:rsid w:val="002F2192"/>
    <w:rsid w:val="002F2383"/>
    <w:rsid w:val="002F2D04"/>
    <w:rsid w:val="002F395A"/>
    <w:rsid w:val="002F42CA"/>
    <w:rsid w:val="002F4351"/>
    <w:rsid w:val="002F44DF"/>
    <w:rsid w:val="002F49F7"/>
    <w:rsid w:val="002F4CD1"/>
    <w:rsid w:val="002F4EE6"/>
    <w:rsid w:val="002F5121"/>
    <w:rsid w:val="002F5DB3"/>
    <w:rsid w:val="002F5F00"/>
    <w:rsid w:val="002F5FC3"/>
    <w:rsid w:val="002F60C2"/>
    <w:rsid w:val="002F62C9"/>
    <w:rsid w:val="002F6B81"/>
    <w:rsid w:val="002F6CF5"/>
    <w:rsid w:val="002F700B"/>
    <w:rsid w:val="002F726A"/>
    <w:rsid w:val="002F7355"/>
    <w:rsid w:val="002F7458"/>
    <w:rsid w:val="002F7478"/>
    <w:rsid w:val="002F752C"/>
    <w:rsid w:val="002F7975"/>
    <w:rsid w:val="002F7B08"/>
    <w:rsid w:val="002F7D90"/>
    <w:rsid w:val="002F7F9C"/>
    <w:rsid w:val="003003E9"/>
    <w:rsid w:val="00300704"/>
    <w:rsid w:val="00300735"/>
    <w:rsid w:val="003007DD"/>
    <w:rsid w:val="00301152"/>
    <w:rsid w:val="00301514"/>
    <w:rsid w:val="00301DE7"/>
    <w:rsid w:val="00302126"/>
    <w:rsid w:val="00302249"/>
    <w:rsid w:val="003022CA"/>
    <w:rsid w:val="00302460"/>
    <w:rsid w:val="0030252F"/>
    <w:rsid w:val="00302530"/>
    <w:rsid w:val="00302533"/>
    <w:rsid w:val="003029DD"/>
    <w:rsid w:val="00302AAC"/>
    <w:rsid w:val="00302C9E"/>
    <w:rsid w:val="0030389D"/>
    <w:rsid w:val="00304292"/>
    <w:rsid w:val="00304948"/>
    <w:rsid w:val="00304C09"/>
    <w:rsid w:val="00304CFB"/>
    <w:rsid w:val="00304E26"/>
    <w:rsid w:val="00304FEC"/>
    <w:rsid w:val="003053F1"/>
    <w:rsid w:val="0030545C"/>
    <w:rsid w:val="0030566F"/>
    <w:rsid w:val="00305691"/>
    <w:rsid w:val="00305E35"/>
    <w:rsid w:val="003060AB"/>
    <w:rsid w:val="00306A7A"/>
    <w:rsid w:val="00306AE6"/>
    <w:rsid w:val="0030701B"/>
    <w:rsid w:val="003071A6"/>
    <w:rsid w:val="00307296"/>
    <w:rsid w:val="003078C5"/>
    <w:rsid w:val="00307CDE"/>
    <w:rsid w:val="00310249"/>
    <w:rsid w:val="003104E2"/>
    <w:rsid w:val="0031078D"/>
    <w:rsid w:val="00310831"/>
    <w:rsid w:val="00310C2A"/>
    <w:rsid w:val="00310C3D"/>
    <w:rsid w:val="00310E49"/>
    <w:rsid w:val="00311291"/>
    <w:rsid w:val="0031159B"/>
    <w:rsid w:val="00311B7D"/>
    <w:rsid w:val="00311E1C"/>
    <w:rsid w:val="00311F6A"/>
    <w:rsid w:val="003121CC"/>
    <w:rsid w:val="003127E3"/>
    <w:rsid w:val="00312AD1"/>
    <w:rsid w:val="00312C36"/>
    <w:rsid w:val="00312C74"/>
    <w:rsid w:val="0031363F"/>
    <w:rsid w:val="003136B2"/>
    <w:rsid w:val="0031376E"/>
    <w:rsid w:val="0031383C"/>
    <w:rsid w:val="003139ED"/>
    <w:rsid w:val="00313EB7"/>
    <w:rsid w:val="00314104"/>
    <w:rsid w:val="003145B9"/>
    <w:rsid w:val="00314B48"/>
    <w:rsid w:val="00314D40"/>
    <w:rsid w:val="00314D76"/>
    <w:rsid w:val="003150ED"/>
    <w:rsid w:val="0031530D"/>
    <w:rsid w:val="00315498"/>
    <w:rsid w:val="003158CD"/>
    <w:rsid w:val="00315A41"/>
    <w:rsid w:val="00315E95"/>
    <w:rsid w:val="003163E7"/>
    <w:rsid w:val="003164A5"/>
    <w:rsid w:val="0031668F"/>
    <w:rsid w:val="003169FE"/>
    <w:rsid w:val="00316F2C"/>
    <w:rsid w:val="003170D4"/>
    <w:rsid w:val="0031739A"/>
    <w:rsid w:val="00317A5D"/>
    <w:rsid w:val="00317BCD"/>
    <w:rsid w:val="00317DEA"/>
    <w:rsid w:val="0032030B"/>
    <w:rsid w:val="00320344"/>
    <w:rsid w:val="00320634"/>
    <w:rsid w:val="00320967"/>
    <w:rsid w:val="00320B75"/>
    <w:rsid w:val="00320D94"/>
    <w:rsid w:val="00321133"/>
    <w:rsid w:val="00321683"/>
    <w:rsid w:val="003216D6"/>
    <w:rsid w:val="0032206E"/>
    <w:rsid w:val="0032244C"/>
    <w:rsid w:val="0032249A"/>
    <w:rsid w:val="00322515"/>
    <w:rsid w:val="0032274D"/>
    <w:rsid w:val="00322CB7"/>
    <w:rsid w:val="00322D88"/>
    <w:rsid w:val="00322ECE"/>
    <w:rsid w:val="003230E5"/>
    <w:rsid w:val="003236CE"/>
    <w:rsid w:val="00323771"/>
    <w:rsid w:val="0032380F"/>
    <w:rsid w:val="00323ABE"/>
    <w:rsid w:val="00323B87"/>
    <w:rsid w:val="00324506"/>
    <w:rsid w:val="00324B6D"/>
    <w:rsid w:val="00324BF6"/>
    <w:rsid w:val="00325275"/>
    <w:rsid w:val="0032595A"/>
    <w:rsid w:val="00325DB4"/>
    <w:rsid w:val="00325E2A"/>
    <w:rsid w:val="00326B83"/>
    <w:rsid w:val="003272CB"/>
    <w:rsid w:val="0032783D"/>
    <w:rsid w:val="00327905"/>
    <w:rsid w:val="00327A96"/>
    <w:rsid w:val="00327D2B"/>
    <w:rsid w:val="00330158"/>
    <w:rsid w:val="00330B1B"/>
    <w:rsid w:val="00331155"/>
    <w:rsid w:val="003311E8"/>
    <w:rsid w:val="00331BD7"/>
    <w:rsid w:val="00332BCF"/>
    <w:rsid w:val="00332D2C"/>
    <w:rsid w:val="00332D7F"/>
    <w:rsid w:val="0033305E"/>
    <w:rsid w:val="003332DE"/>
    <w:rsid w:val="00333425"/>
    <w:rsid w:val="00333821"/>
    <w:rsid w:val="00333839"/>
    <w:rsid w:val="003338CD"/>
    <w:rsid w:val="00333DDB"/>
    <w:rsid w:val="00333E30"/>
    <w:rsid w:val="0033434C"/>
    <w:rsid w:val="0033440B"/>
    <w:rsid w:val="00334AB3"/>
    <w:rsid w:val="00334D97"/>
    <w:rsid w:val="00334F51"/>
    <w:rsid w:val="0033529C"/>
    <w:rsid w:val="00335526"/>
    <w:rsid w:val="00335CED"/>
    <w:rsid w:val="00335F0D"/>
    <w:rsid w:val="00336155"/>
    <w:rsid w:val="00336392"/>
    <w:rsid w:val="003363D4"/>
    <w:rsid w:val="0033690C"/>
    <w:rsid w:val="003376FC"/>
    <w:rsid w:val="00337955"/>
    <w:rsid w:val="00337CB0"/>
    <w:rsid w:val="00337F45"/>
    <w:rsid w:val="003402FB"/>
    <w:rsid w:val="00340324"/>
    <w:rsid w:val="00340425"/>
    <w:rsid w:val="003408AF"/>
    <w:rsid w:val="00340D42"/>
    <w:rsid w:val="00341273"/>
    <w:rsid w:val="00341525"/>
    <w:rsid w:val="00341610"/>
    <w:rsid w:val="00341A1D"/>
    <w:rsid w:val="00342421"/>
    <w:rsid w:val="003425C0"/>
    <w:rsid w:val="003426E2"/>
    <w:rsid w:val="00342DD5"/>
    <w:rsid w:val="00342F57"/>
    <w:rsid w:val="003430CD"/>
    <w:rsid w:val="00343142"/>
    <w:rsid w:val="003431A5"/>
    <w:rsid w:val="003436E1"/>
    <w:rsid w:val="00343A99"/>
    <w:rsid w:val="00343AE7"/>
    <w:rsid w:val="00343ECE"/>
    <w:rsid w:val="00343EEF"/>
    <w:rsid w:val="00344188"/>
    <w:rsid w:val="00344194"/>
    <w:rsid w:val="003441EE"/>
    <w:rsid w:val="0034427F"/>
    <w:rsid w:val="003449FE"/>
    <w:rsid w:val="00344B62"/>
    <w:rsid w:val="00344C50"/>
    <w:rsid w:val="00344F1E"/>
    <w:rsid w:val="003454FA"/>
    <w:rsid w:val="00345859"/>
    <w:rsid w:val="003458EE"/>
    <w:rsid w:val="00345AC0"/>
    <w:rsid w:val="0034624C"/>
    <w:rsid w:val="0034657D"/>
    <w:rsid w:val="00346A89"/>
    <w:rsid w:val="003470BD"/>
    <w:rsid w:val="00347264"/>
    <w:rsid w:val="00347279"/>
    <w:rsid w:val="00347553"/>
    <w:rsid w:val="00347618"/>
    <w:rsid w:val="0034773B"/>
    <w:rsid w:val="00350BAC"/>
    <w:rsid w:val="00350C22"/>
    <w:rsid w:val="00350D9F"/>
    <w:rsid w:val="00350EC3"/>
    <w:rsid w:val="00351790"/>
    <w:rsid w:val="003517B0"/>
    <w:rsid w:val="00351AB7"/>
    <w:rsid w:val="00351D18"/>
    <w:rsid w:val="0035262E"/>
    <w:rsid w:val="003526B1"/>
    <w:rsid w:val="0035285A"/>
    <w:rsid w:val="00352D49"/>
    <w:rsid w:val="00352F47"/>
    <w:rsid w:val="00353333"/>
    <w:rsid w:val="00353494"/>
    <w:rsid w:val="003539A3"/>
    <w:rsid w:val="00353C84"/>
    <w:rsid w:val="003549C1"/>
    <w:rsid w:val="00354C60"/>
    <w:rsid w:val="00354D51"/>
    <w:rsid w:val="00354F5E"/>
    <w:rsid w:val="0035525C"/>
    <w:rsid w:val="0035629B"/>
    <w:rsid w:val="003564F5"/>
    <w:rsid w:val="00356A7B"/>
    <w:rsid w:val="00356C92"/>
    <w:rsid w:val="00356CB6"/>
    <w:rsid w:val="00356ED0"/>
    <w:rsid w:val="00357625"/>
    <w:rsid w:val="0035763E"/>
    <w:rsid w:val="00357920"/>
    <w:rsid w:val="00357DEB"/>
    <w:rsid w:val="00357F2D"/>
    <w:rsid w:val="00360233"/>
    <w:rsid w:val="0036059E"/>
    <w:rsid w:val="00360A76"/>
    <w:rsid w:val="00360EF9"/>
    <w:rsid w:val="003610DF"/>
    <w:rsid w:val="00361207"/>
    <w:rsid w:val="00361F6B"/>
    <w:rsid w:val="00361F7C"/>
    <w:rsid w:val="00362046"/>
    <w:rsid w:val="003620D2"/>
    <w:rsid w:val="0036223B"/>
    <w:rsid w:val="0036247C"/>
    <w:rsid w:val="003624FE"/>
    <w:rsid w:val="0036253D"/>
    <w:rsid w:val="00362838"/>
    <w:rsid w:val="00362850"/>
    <w:rsid w:val="003636EC"/>
    <w:rsid w:val="00363769"/>
    <w:rsid w:val="0036378D"/>
    <w:rsid w:val="0036394C"/>
    <w:rsid w:val="003639EE"/>
    <w:rsid w:val="00364191"/>
    <w:rsid w:val="00364985"/>
    <w:rsid w:val="003650C7"/>
    <w:rsid w:val="003652BF"/>
    <w:rsid w:val="00365698"/>
    <w:rsid w:val="00365E8D"/>
    <w:rsid w:val="003660BB"/>
    <w:rsid w:val="003668C6"/>
    <w:rsid w:val="00366B34"/>
    <w:rsid w:val="003671FD"/>
    <w:rsid w:val="0036755F"/>
    <w:rsid w:val="003678C0"/>
    <w:rsid w:val="00367B34"/>
    <w:rsid w:val="00367DC7"/>
    <w:rsid w:val="00367F37"/>
    <w:rsid w:val="003700BC"/>
    <w:rsid w:val="003708AE"/>
    <w:rsid w:val="003720F2"/>
    <w:rsid w:val="0037273A"/>
    <w:rsid w:val="003728B7"/>
    <w:rsid w:val="0037333C"/>
    <w:rsid w:val="003735A6"/>
    <w:rsid w:val="00373CFB"/>
    <w:rsid w:val="00373F99"/>
    <w:rsid w:val="003741EF"/>
    <w:rsid w:val="003742C4"/>
    <w:rsid w:val="003746EF"/>
    <w:rsid w:val="0037504C"/>
    <w:rsid w:val="003757AC"/>
    <w:rsid w:val="00375A60"/>
    <w:rsid w:val="003761D4"/>
    <w:rsid w:val="003762E5"/>
    <w:rsid w:val="003763A7"/>
    <w:rsid w:val="00376B29"/>
    <w:rsid w:val="00376C31"/>
    <w:rsid w:val="00376CA3"/>
    <w:rsid w:val="0038025B"/>
    <w:rsid w:val="00380571"/>
    <w:rsid w:val="0038114E"/>
    <w:rsid w:val="00381324"/>
    <w:rsid w:val="003815FB"/>
    <w:rsid w:val="003816E2"/>
    <w:rsid w:val="00381B51"/>
    <w:rsid w:val="00381D3E"/>
    <w:rsid w:val="00381EE9"/>
    <w:rsid w:val="00382003"/>
    <w:rsid w:val="003822FA"/>
    <w:rsid w:val="003823BA"/>
    <w:rsid w:val="0038245C"/>
    <w:rsid w:val="0038283F"/>
    <w:rsid w:val="00382B02"/>
    <w:rsid w:val="00382BB6"/>
    <w:rsid w:val="00383252"/>
    <w:rsid w:val="00383361"/>
    <w:rsid w:val="0038356E"/>
    <w:rsid w:val="003837C4"/>
    <w:rsid w:val="00384197"/>
    <w:rsid w:val="00384907"/>
    <w:rsid w:val="00384932"/>
    <w:rsid w:val="00384C6B"/>
    <w:rsid w:val="00384CB7"/>
    <w:rsid w:val="00385255"/>
    <w:rsid w:val="00385277"/>
    <w:rsid w:val="003853E0"/>
    <w:rsid w:val="003854B1"/>
    <w:rsid w:val="00385527"/>
    <w:rsid w:val="003856F1"/>
    <w:rsid w:val="00385A66"/>
    <w:rsid w:val="00385E49"/>
    <w:rsid w:val="00385E7E"/>
    <w:rsid w:val="00385EB5"/>
    <w:rsid w:val="0038632B"/>
    <w:rsid w:val="00386BE1"/>
    <w:rsid w:val="00386BEC"/>
    <w:rsid w:val="00386CFC"/>
    <w:rsid w:val="00387490"/>
    <w:rsid w:val="003879C2"/>
    <w:rsid w:val="00387B91"/>
    <w:rsid w:val="00387EEA"/>
    <w:rsid w:val="00390096"/>
    <w:rsid w:val="003902D9"/>
    <w:rsid w:val="00390A48"/>
    <w:rsid w:val="00390B9F"/>
    <w:rsid w:val="00390C26"/>
    <w:rsid w:val="00390CBD"/>
    <w:rsid w:val="003910FE"/>
    <w:rsid w:val="003914BF"/>
    <w:rsid w:val="0039164F"/>
    <w:rsid w:val="00391A2A"/>
    <w:rsid w:val="00392299"/>
    <w:rsid w:val="0039279A"/>
    <w:rsid w:val="00392D6B"/>
    <w:rsid w:val="0039314F"/>
    <w:rsid w:val="00393284"/>
    <w:rsid w:val="003932F0"/>
    <w:rsid w:val="0039346D"/>
    <w:rsid w:val="00393BDD"/>
    <w:rsid w:val="00393F44"/>
    <w:rsid w:val="003940D9"/>
    <w:rsid w:val="003940DA"/>
    <w:rsid w:val="0039440D"/>
    <w:rsid w:val="003944C1"/>
    <w:rsid w:val="00394517"/>
    <w:rsid w:val="00394E79"/>
    <w:rsid w:val="00395685"/>
    <w:rsid w:val="00395882"/>
    <w:rsid w:val="00395DCC"/>
    <w:rsid w:val="00396226"/>
    <w:rsid w:val="00396229"/>
    <w:rsid w:val="00396969"/>
    <w:rsid w:val="00396A48"/>
    <w:rsid w:val="00396AA7"/>
    <w:rsid w:val="00396F49"/>
    <w:rsid w:val="003971AA"/>
    <w:rsid w:val="0039796A"/>
    <w:rsid w:val="00397EFC"/>
    <w:rsid w:val="003A03C1"/>
    <w:rsid w:val="003A03FF"/>
    <w:rsid w:val="003A04E0"/>
    <w:rsid w:val="003A05F5"/>
    <w:rsid w:val="003A0BC6"/>
    <w:rsid w:val="003A0FBF"/>
    <w:rsid w:val="003A10FC"/>
    <w:rsid w:val="003A125B"/>
    <w:rsid w:val="003A1318"/>
    <w:rsid w:val="003A1495"/>
    <w:rsid w:val="003A17AA"/>
    <w:rsid w:val="003A1B03"/>
    <w:rsid w:val="003A1B91"/>
    <w:rsid w:val="003A1BE7"/>
    <w:rsid w:val="003A1BEA"/>
    <w:rsid w:val="003A1DE2"/>
    <w:rsid w:val="003A2243"/>
    <w:rsid w:val="003A2927"/>
    <w:rsid w:val="003A2A18"/>
    <w:rsid w:val="003A2AB6"/>
    <w:rsid w:val="003A2B8F"/>
    <w:rsid w:val="003A2C00"/>
    <w:rsid w:val="003A3198"/>
    <w:rsid w:val="003A31BB"/>
    <w:rsid w:val="003A31DC"/>
    <w:rsid w:val="003A337B"/>
    <w:rsid w:val="003A3C8C"/>
    <w:rsid w:val="003A3F43"/>
    <w:rsid w:val="003A4036"/>
    <w:rsid w:val="003A403A"/>
    <w:rsid w:val="003A4170"/>
    <w:rsid w:val="003A4424"/>
    <w:rsid w:val="003A44E9"/>
    <w:rsid w:val="003A50C1"/>
    <w:rsid w:val="003A51C8"/>
    <w:rsid w:val="003A534C"/>
    <w:rsid w:val="003A5467"/>
    <w:rsid w:val="003A575E"/>
    <w:rsid w:val="003A5907"/>
    <w:rsid w:val="003A598B"/>
    <w:rsid w:val="003A6104"/>
    <w:rsid w:val="003A6399"/>
    <w:rsid w:val="003A63A3"/>
    <w:rsid w:val="003A6BC2"/>
    <w:rsid w:val="003A6CE4"/>
    <w:rsid w:val="003A79D5"/>
    <w:rsid w:val="003A7A6A"/>
    <w:rsid w:val="003A7CD5"/>
    <w:rsid w:val="003A7F0A"/>
    <w:rsid w:val="003B0159"/>
    <w:rsid w:val="003B02E9"/>
    <w:rsid w:val="003B02FC"/>
    <w:rsid w:val="003B0350"/>
    <w:rsid w:val="003B0624"/>
    <w:rsid w:val="003B093C"/>
    <w:rsid w:val="003B099F"/>
    <w:rsid w:val="003B0B32"/>
    <w:rsid w:val="003B0D90"/>
    <w:rsid w:val="003B11C1"/>
    <w:rsid w:val="003B1448"/>
    <w:rsid w:val="003B17DE"/>
    <w:rsid w:val="003B181D"/>
    <w:rsid w:val="003B1930"/>
    <w:rsid w:val="003B1C7F"/>
    <w:rsid w:val="003B2301"/>
    <w:rsid w:val="003B2488"/>
    <w:rsid w:val="003B26F0"/>
    <w:rsid w:val="003B2B08"/>
    <w:rsid w:val="003B2BD1"/>
    <w:rsid w:val="003B2C75"/>
    <w:rsid w:val="003B2F5E"/>
    <w:rsid w:val="003B353F"/>
    <w:rsid w:val="003B396F"/>
    <w:rsid w:val="003B3B64"/>
    <w:rsid w:val="003B43D3"/>
    <w:rsid w:val="003B48C2"/>
    <w:rsid w:val="003B4AB5"/>
    <w:rsid w:val="003B4CBC"/>
    <w:rsid w:val="003B5124"/>
    <w:rsid w:val="003B530B"/>
    <w:rsid w:val="003B531B"/>
    <w:rsid w:val="003B5C18"/>
    <w:rsid w:val="003B5FEC"/>
    <w:rsid w:val="003B65D7"/>
    <w:rsid w:val="003B662E"/>
    <w:rsid w:val="003B6E9B"/>
    <w:rsid w:val="003B6FD5"/>
    <w:rsid w:val="003B704D"/>
    <w:rsid w:val="003B7437"/>
    <w:rsid w:val="003B7709"/>
    <w:rsid w:val="003B7A8C"/>
    <w:rsid w:val="003B7B56"/>
    <w:rsid w:val="003B7D79"/>
    <w:rsid w:val="003B7E23"/>
    <w:rsid w:val="003C03E3"/>
    <w:rsid w:val="003C0936"/>
    <w:rsid w:val="003C0D8E"/>
    <w:rsid w:val="003C1152"/>
    <w:rsid w:val="003C13A9"/>
    <w:rsid w:val="003C19B2"/>
    <w:rsid w:val="003C1B64"/>
    <w:rsid w:val="003C1C6E"/>
    <w:rsid w:val="003C1C78"/>
    <w:rsid w:val="003C1D47"/>
    <w:rsid w:val="003C22E3"/>
    <w:rsid w:val="003C231F"/>
    <w:rsid w:val="003C279F"/>
    <w:rsid w:val="003C2A93"/>
    <w:rsid w:val="003C2BDE"/>
    <w:rsid w:val="003C2C3E"/>
    <w:rsid w:val="003C2F8F"/>
    <w:rsid w:val="003C30E6"/>
    <w:rsid w:val="003C387C"/>
    <w:rsid w:val="003C392D"/>
    <w:rsid w:val="003C3C61"/>
    <w:rsid w:val="003C3DDF"/>
    <w:rsid w:val="003C3F5A"/>
    <w:rsid w:val="003C4566"/>
    <w:rsid w:val="003C49C4"/>
    <w:rsid w:val="003C4A02"/>
    <w:rsid w:val="003C4A75"/>
    <w:rsid w:val="003C4C79"/>
    <w:rsid w:val="003C4E61"/>
    <w:rsid w:val="003C5520"/>
    <w:rsid w:val="003C563E"/>
    <w:rsid w:val="003C58D3"/>
    <w:rsid w:val="003C5984"/>
    <w:rsid w:val="003C5EB8"/>
    <w:rsid w:val="003C6290"/>
    <w:rsid w:val="003C62F7"/>
    <w:rsid w:val="003C6460"/>
    <w:rsid w:val="003C68DF"/>
    <w:rsid w:val="003C6D9A"/>
    <w:rsid w:val="003C70B3"/>
    <w:rsid w:val="003C7179"/>
    <w:rsid w:val="003C760B"/>
    <w:rsid w:val="003C7AEA"/>
    <w:rsid w:val="003C7DBD"/>
    <w:rsid w:val="003C7F81"/>
    <w:rsid w:val="003D0149"/>
    <w:rsid w:val="003D02FF"/>
    <w:rsid w:val="003D08F0"/>
    <w:rsid w:val="003D09B1"/>
    <w:rsid w:val="003D0E95"/>
    <w:rsid w:val="003D0EBD"/>
    <w:rsid w:val="003D1595"/>
    <w:rsid w:val="003D1A11"/>
    <w:rsid w:val="003D1D04"/>
    <w:rsid w:val="003D28D5"/>
    <w:rsid w:val="003D2A7C"/>
    <w:rsid w:val="003D2AEA"/>
    <w:rsid w:val="003D36D7"/>
    <w:rsid w:val="003D3C86"/>
    <w:rsid w:val="003D3CA9"/>
    <w:rsid w:val="003D4382"/>
    <w:rsid w:val="003D45C8"/>
    <w:rsid w:val="003D4611"/>
    <w:rsid w:val="003D47A0"/>
    <w:rsid w:val="003D4B78"/>
    <w:rsid w:val="003D5089"/>
    <w:rsid w:val="003D59A2"/>
    <w:rsid w:val="003D5CCA"/>
    <w:rsid w:val="003D5DE3"/>
    <w:rsid w:val="003D5DE5"/>
    <w:rsid w:val="003D605D"/>
    <w:rsid w:val="003D6496"/>
    <w:rsid w:val="003D64ED"/>
    <w:rsid w:val="003D651D"/>
    <w:rsid w:val="003D6859"/>
    <w:rsid w:val="003D6BE2"/>
    <w:rsid w:val="003D6C9B"/>
    <w:rsid w:val="003D712C"/>
    <w:rsid w:val="003D774D"/>
    <w:rsid w:val="003D7A93"/>
    <w:rsid w:val="003D7B2A"/>
    <w:rsid w:val="003E0036"/>
    <w:rsid w:val="003E0A30"/>
    <w:rsid w:val="003E0BEF"/>
    <w:rsid w:val="003E0CEE"/>
    <w:rsid w:val="003E1108"/>
    <w:rsid w:val="003E113C"/>
    <w:rsid w:val="003E114B"/>
    <w:rsid w:val="003E1258"/>
    <w:rsid w:val="003E15F5"/>
    <w:rsid w:val="003E15F9"/>
    <w:rsid w:val="003E1913"/>
    <w:rsid w:val="003E1954"/>
    <w:rsid w:val="003E2034"/>
    <w:rsid w:val="003E2328"/>
    <w:rsid w:val="003E3134"/>
    <w:rsid w:val="003E3140"/>
    <w:rsid w:val="003E32D9"/>
    <w:rsid w:val="003E3770"/>
    <w:rsid w:val="003E37B6"/>
    <w:rsid w:val="003E3861"/>
    <w:rsid w:val="003E3894"/>
    <w:rsid w:val="003E424B"/>
    <w:rsid w:val="003E4280"/>
    <w:rsid w:val="003E435B"/>
    <w:rsid w:val="003E48DB"/>
    <w:rsid w:val="003E4DC8"/>
    <w:rsid w:val="003E503C"/>
    <w:rsid w:val="003E562B"/>
    <w:rsid w:val="003E5A8D"/>
    <w:rsid w:val="003E6777"/>
    <w:rsid w:val="003E6C8A"/>
    <w:rsid w:val="003E6D90"/>
    <w:rsid w:val="003E72A3"/>
    <w:rsid w:val="003E745E"/>
    <w:rsid w:val="003E74BB"/>
    <w:rsid w:val="003E773A"/>
    <w:rsid w:val="003E78E6"/>
    <w:rsid w:val="003E7D36"/>
    <w:rsid w:val="003F029A"/>
    <w:rsid w:val="003F03BA"/>
    <w:rsid w:val="003F03EE"/>
    <w:rsid w:val="003F0870"/>
    <w:rsid w:val="003F08F8"/>
    <w:rsid w:val="003F0A48"/>
    <w:rsid w:val="003F0AE8"/>
    <w:rsid w:val="003F0D42"/>
    <w:rsid w:val="003F0E80"/>
    <w:rsid w:val="003F1184"/>
    <w:rsid w:val="003F1281"/>
    <w:rsid w:val="003F13A0"/>
    <w:rsid w:val="003F14A7"/>
    <w:rsid w:val="003F1793"/>
    <w:rsid w:val="003F1F8A"/>
    <w:rsid w:val="003F2562"/>
    <w:rsid w:val="003F278E"/>
    <w:rsid w:val="003F2848"/>
    <w:rsid w:val="003F2881"/>
    <w:rsid w:val="003F383D"/>
    <w:rsid w:val="003F427E"/>
    <w:rsid w:val="003F46B2"/>
    <w:rsid w:val="003F4B2B"/>
    <w:rsid w:val="003F4DD9"/>
    <w:rsid w:val="003F4E3C"/>
    <w:rsid w:val="003F54A2"/>
    <w:rsid w:val="003F5868"/>
    <w:rsid w:val="003F5DEC"/>
    <w:rsid w:val="003F66EE"/>
    <w:rsid w:val="003F6717"/>
    <w:rsid w:val="003F688C"/>
    <w:rsid w:val="003F6EA2"/>
    <w:rsid w:val="003F7167"/>
    <w:rsid w:val="003F7D96"/>
    <w:rsid w:val="003F7F72"/>
    <w:rsid w:val="00400500"/>
    <w:rsid w:val="004007BE"/>
    <w:rsid w:val="00400948"/>
    <w:rsid w:val="004009C3"/>
    <w:rsid w:val="00400C06"/>
    <w:rsid w:val="00400C7E"/>
    <w:rsid w:val="00400E22"/>
    <w:rsid w:val="00400F03"/>
    <w:rsid w:val="00400F48"/>
    <w:rsid w:val="0040141D"/>
    <w:rsid w:val="00401487"/>
    <w:rsid w:val="004014D9"/>
    <w:rsid w:val="00401509"/>
    <w:rsid w:val="00401590"/>
    <w:rsid w:val="004015A4"/>
    <w:rsid w:val="004020DA"/>
    <w:rsid w:val="00402509"/>
    <w:rsid w:val="0040272A"/>
    <w:rsid w:val="0040272C"/>
    <w:rsid w:val="00402FA0"/>
    <w:rsid w:val="0040362D"/>
    <w:rsid w:val="004037BC"/>
    <w:rsid w:val="00403AAD"/>
    <w:rsid w:val="0040414D"/>
    <w:rsid w:val="00404480"/>
    <w:rsid w:val="004044C9"/>
    <w:rsid w:val="0040454B"/>
    <w:rsid w:val="0040520F"/>
    <w:rsid w:val="00405327"/>
    <w:rsid w:val="00405380"/>
    <w:rsid w:val="00405548"/>
    <w:rsid w:val="00405902"/>
    <w:rsid w:val="00405937"/>
    <w:rsid w:val="004063C8"/>
    <w:rsid w:val="00406515"/>
    <w:rsid w:val="004068EA"/>
    <w:rsid w:val="00406D29"/>
    <w:rsid w:val="004071C6"/>
    <w:rsid w:val="00407393"/>
    <w:rsid w:val="00407716"/>
    <w:rsid w:val="00407C22"/>
    <w:rsid w:val="00407E88"/>
    <w:rsid w:val="004101B8"/>
    <w:rsid w:val="0041027F"/>
    <w:rsid w:val="004104F7"/>
    <w:rsid w:val="004105EA"/>
    <w:rsid w:val="00410C1B"/>
    <w:rsid w:val="00411131"/>
    <w:rsid w:val="004115BB"/>
    <w:rsid w:val="0041171F"/>
    <w:rsid w:val="00411D7B"/>
    <w:rsid w:val="00412162"/>
    <w:rsid w:val="00412426"/>
    <w:rsid w:val="0041246B"/>
    <w:rsid w:val="00412849"/>
    <w:rsid w:val="00412850"/>
    <w:rsid w:val="004128D6"/>
    <w:rsid w:val="00412A15"/>
    <w:rsid w:val="0041359B"/>
    <w:rsid w:val="00413AA3"/>
    <w:rsid w:val="00413ABE"/>
    <w:rsid w:val="00413B65"/>
    <w:rsid w:val="00413EE6"/>
    <w:rsid w:val="00413FCE"/>
    <w:rsid w:val="0041407D"/>
    <w:rsid w:val="00414224"/>
    <w:rsid w:val="00414754"/>
    <w:rsid w:val="00415020"/>
    <w:rsid w:val="0041515C"/>
    <w:rsid w:val="00415BAB"/>
    <w:rsid w:val="00415FA6"/>
    <w:rsid w:val="0041607E"/>
    <w:rsid w:val="004160C8"/>
    <w:rsid w:val="004162E9"/>
    <w:rsid w:val="004163A4"/>
    <w:rsid w:val="00416BD9"/>
    <w:rsid w:val="00416E0D"/>
    <w:rsid w:val="00417530"/>
    <w:rsid w:val="004175EB"/>
    <w:rsid w:val="0041776A"/>
    <w:rsid w:val="004177BD"/>
    <w:rsid w:val="00417C3A"/>
    <w:rsid w:val="00420B99"/>
    <w:rsid w:val="00421159"/>
    <w:rsid w:val="0042170D"/>
    <w:rsid w:val="00421850"/>
    <w:rsid w:val="00421A5F"/>
    <w:rsid w:val="00421BEB"/>
    <w:rsid w:val="004223DB"/>
    <w:rsid w:val="004227EE"/>
    <w:rsid w:val="00422BD7"/>
    <w:rsid w:val="00423AAC"/>
    <w:rsid w:val="00423ABF"/>
    <w:rsid w:val="00423C20"/>
    <w:rsid w:val="00423C61"/>
    <w:rsid w:val="00424118"/>
    <w:rsid w:val="0042413F"/>
    <w:rsid w:val="0042498D"/>
    <w:rsid w:val="00424A3D"/>
    <w:rsid w:val="00425875"/>
    <w:rsid w:val="0042599A"/>
    <w:rsid w:val="00425AD6"/>
    <w:rsid w:val="00425B4E"/>
    <w:rsid w:val="00425CDE"/>
    <w:rsid w:val="00425D4A"/>
    <w:rsid w:val="0042625B"/>
    <w:rsid w:val="00426960"/>
    <w:rsid w:val="00426967"/>
    <w:rsid w:val="00426F63"/>
    <w:rsid w:val="0042714F"/>
    <w:rsid w:val="0042735E"/>
    <w:rsid w:val="00427403"/>
    <w:rsid w:val="004275D3"/>
    <w:rsid w:val="004277E2"/>
    <w:rsid w:val="00430072"/>
    <w:rsid w:val="00430636"/>
    <w:rsid w:val="00430738"/>
    <w:rsid w:val="00430B43"/>
    <w:rsid w:val="0043107A"/>
    <w:rsid w:val="00431206"/>
    <w:rsid w:val="00431412"/>
    <w:rsid w:val="0043171A"/>
    <w:rsid w:val="00431DB3"/>
    <w:rsid w:val="0043216C"/>
    <w:rsid w:val="004322F9"/>
    <w:rsid w:val="00432595"/>
    <w:rsid w:val="004326DC"/>
    <w:rsid w:val="00432F4D"/>
    <w:rsid w:val="00433158"/>
    <w:rsid w:val="00433246"/>
    <w:rsid w:val="00433462"/>
    <w:rsid w:val="004338E9"/>
    <w:rsid w:val="00433D62"/>
    <w:rsid w:val="00433F3E"/>
    <w:rsid w:val="00433F49"/>
    <w:rsid w:val="004343FF"/>
    <w:rsid w:val="0043468A"/>
    <w:rsid w:val="00434744"/>
    <w:rsid w:val="004350C6"/>
    <w:rsid w:val="0043517B"/>
    <w:rsid w:val="004362D4"/>
    <w:rsid w:val="0043642D"/>
    <w:rsid w:val="00436FAB"/>
    <w:rsid w:val="0043782C"/>
    <w:rsid w:val="00437E24"/>
    <w:rsid w:val="004404A3"/>
    <w:rsid w:val="00440B19"/>
    <w:rsid w:val="00441336"/>
    <w:rsid w:val="00441361"/>
    <w:rsid w:val="00441884"/>
    <w:rsid w:val="004418A3"/>
    <w:rsid w:val="00442209"/>
    <w:rsid w:val="0044261F"/>
    <w:rsid w:val="00442652"/>
    <w:rsid w:val="004427AE"/>
    <w:rsid w:val="00442B79"/>
    <w:rsid w:val="00443147"/>
    <w:rsid w:val="00443158"/>
    <w:rsid w:val="004433A6"/>
    <w:rsid w:val="00443A14"/>
    <w:rsid w:val="00444835"/>
    <w:rsid w:val="00444AD0"/>
    <w:rsid w:val="0044504A"/>
    <w:rsid w:val="00445966"/>
    <w:rsid w:val="00445967"/>
    <w:rsid w:val="00445BB4"/>
    <w:rsid w:val="00445C77"/>
    <w:rsid w:val="00445FF5"/>
    <w:rsid w:val="00446116"/>
    <w:rsid w:val="004465A7"/>
    <w:rsid w:val="00446B00"/>
    <w:rsid w:val="00446BEC"/>
    <w:rsid w:val="00446FC6"/>
    <w:rsid w:val="004470BC"/>
    <w:rsid w:val="0044738D"/>
    <w:rsid w:val="0044764A"/>
    <w:rsid w:val="00447C12"/>
    <w:rsid w:val="00447CE9"/>
    <w:rsid w:val="00450098"/>
    <w:rsid w:val="0045014F"/>
    <w:rsid w:val="004505CD"/>
    <w:rsid w:val="00450A34"/>
    <w:rsid w:val="00450B7A"/>
    <w:rsid w:val="00450E24"/>
    <w:rsid w:val="00451250"/>
    <w:rsid w:val="004512A5"/>
    <w:rsid w:val="004515EB"/>
    <w:rsid w:val="0045199B"/>
    <w:rsid w:val="00451F4B"/>
    <w:rsid w:val="0045235E"/>
    <w:rsid w:val="00452E9C"/>
    <w:rsid w:val="00453220"/>
    <w:rsid w:val="00453C1C"/>
    <w:rsid w:val="00453D30"/>
    <w:rsid w:val="00453F9D"/>
    <w:rsid w:val="004544AA"/>
    <w:rsid w:val="00454C4E"/>
    <w:rsid w:val="00454D0D"/>
    <w:rsid w:val="004550CB"/>
    <w:rsid w:val="004551BF"/>
    <w:rsid w:val="00455D8F"/>
    <w:rsid w:val="00456445"/>
    <w:rsid w:val="004565D2"/>
    <w:rsid w:val="00456685"/>
    <w:rsid w:val="004566B1"/>
    <w:rsid w:val="00456A37"/>
    <w:rsid w:val="00456AB7"/>
    <w:rsid w:val="00456D35"/>
    <w:rsid w:val="004578DA"/>
    <w:rsid w:val="00457EDC"/>
    <w:rsid w:val="0046029D"/>
    <w:rsid w:val="004603B3"/>
    <w:rsid w:val="00461291"/>
    <w:rsid w:val="004612C0"/>
    <w:rsid w:val="004614A5"/>
    <w:rsid w:val="004615B9"/>
    <w:rsid w:val="00461959"/>
    <w:rsid w:val="00461B69"/>
    <w:rsid w:val="00461BFF"/>
    <w:rsid w:val="00462546"/>
    <w:rsid w:val="0046277B"/>
    <w:rsid w:val="00462D49"/>
    <w:rsid w:val="0046308F"/>
    <w:rsid w:val="00463D34"/>
    <w:rsid w:val="00463FFE"/>
    <w:rsid w:val="00465463"/>
    <w:rsid w:val="00465DC7"/>
    <w:rsid w:val="00465E06"/>
    <w:rsid w:val="0046656A"/>
    <w:rsid w:val="004667CE"/>
    <w:rsid w:val="0046737F"/>
    <w:rsid w:val="004673A2"/>
    <w:rsid w:val="0046743E"/>
    <w:rsid w:val="0046792F"/>
    <w:rsid w:val="004700B1"/>
    <w:rsid w:val="00470137"/>
    <w:rsid w:val="00470165"/>
    <w:rsid w:val="0047073A"/>
    <w:rsid w:val="00470BAD"/>
    <w:rsid w:val="0047112B"/>
    <w:rsid w:val="00471439"/>
    <w:rsid w:val="004714FC"/>
    <w:rsid w:val="00471890"/>
    <w:rsid w:val="00471A8F"/>
    <w:rsid w:val="00471E19"/>
    <w:rsid w:val="00471E73"/>
    <w:rsid w:val="00472093"/>
    <w:rsid w:val="0047259F"/>
    <w:rsid w:val="004729E4"/>
    <w:rsid w:val="00472F59"/>
    <w:rsid w:val="00472FA0"/>
    <w:rsid w:val="00473EE6"/>
    <w:rsid w:val="0047408E"/>
    <w:rsid w:val="00474205"/>
    <w:rsid w:val="0047425A"/>
    <w:rsid w:val="004746AB"/>
    <w:rsid w:val="00474990"/>
    <w:rsid w:val="00474F1B"/>
    <w:rsid w:val="004752C6"/>
    <w:rsid w:val="004753A4"/>
    <w:rsid w:val="004753D3"/>
    <w:rsid w:val="00475533"/>
    <w:rsid w:val="00475B37"/>
    <w:rsid w:val="00476A3D"/>
    <w:rsid w:val="00476EE6"/>
    <w:rsid w:val="00477096"/>
    <w:rsid w:val="004771ED"/>
    <w:rsid w:val="00477B05"/>
    <w:rsid w:val="004802D3"/>
    <w:rsid w:val="004803BB"/>
    <w:rsid w:val="0048083E"/>
    <w:rsid w:val="00480B76"/>
    <w:rsid w:val="004810A9"/>
    <w:rsid w:val="00481DBB"/>
    <w:rsid w:val="004824F1"/>
    <w:rsid w:val="00482BCA"/>
    <w:rsid w:val="00482FDD"/>
    <w:rsid w:val="0048369B"/>
    <w:rsid w:val="00483CD2"/>
    <w:rsid w:val="00483DE7"/>
    <w:rsid w:val="00483F60"/>
    <w:rsid w:val="00484178"/>
    <w:rsid w:val="004843E5"/>
    <w:rsid w:val="0048447D"/>
    <w:rsid w:val="004845C2"/>
    <w:rsid w:val="00484D53"/>
    <w:rsid w:val="0048525E"/>
    <w:rsid w:val="00485744"/>
    <w:rsid w:val="00485D54"/>
    <w:rsid w:val="004866F5"/>
    <w:rsid w:val="00487165"/>
    <w:rsid w:val="00487364"/>
    <w:rsid w:val="00487435"/>
    <w:rsid w:val="0048746C"/>
    <w:rsid w:val="00487470"/>
    <w:rsid w:val="004874BC"/>
    <w:rsid w:val="0048777D"/>
    <w:rsid w:val="004877C1"/>
    <w:rsid w:val="00487B2B"/>
    <w:rsid w:val="00487BF7"/>
    <w:rsid w:val="004901E0"/>
    <w:rsid w:val="0049032F"/>
    <w:rsid w:val="004909DB"/>
    <w:rsid w:val="00490C8D"/>
    <w:rsid w:val="00490DDE"/>
    <w:rsid w:val="00490E08"/>
    <w:rsid w:val="00491313"/>
    <w:rsid w:val="00491467"/>
    <w:rsid w:val="004917F0"/>
    <w:rsid w:val="00492089"/>
    <w:rsid w:val="004921A8"/>
    <w:rsid w:val="004924A5"/>
    <w:rsid w:val="004928E4"/>
    <w:rsid w:val="00492BD1"/>
    <w:rsid w:val="00492D6F"/>
    <w:rsid w:val="00492DA8"/>
    <w:rsid w:val="00493245"/>
    <w:rsid w:val="004934D0"/>
    <w:rsid w:val="00493649"/>
    <w:rsid w:val="004939FA"/>
    <w:rsid w:val="00494A42"/>
    <w:rsid w:val="004955FD"/>
    <w:rsid w:val="00495E22"/>
    <w:rsid w:val="00495FE7"/>
    <w:rsid w:val="00496309"/>
    <w:rsid w:val="00496549"/>
    <w:rsid w:val="0049659D"/>
    <w:rsid w:val="00496772"/>
    <w:rsid w:val="00496B8D"/>
    <w:rsid w:val="00497024"/>
    <w:rsid w:val="0049715F"/>
    <w:rsid w:val="004973AA"/>
    <w:rsid w:val="004974B0"/>
    <w:rsid w:val="004974FA"/>
    <w:rsid w:val="0049764A"/>
    <w:rsid w:val="00497866"/>
    <w:rsid w:val="00497999"/>
    <w:rsid w:val="004A00F9"/>
    <w:rsid w:val="004A059F"/>
    <w:rsid w:val="004A0966"/>
    <w:rsid w:val="004A0B78"/>
    <w:rsid w:val="004A13D6"/>
    <w:rsid w:val="004A1487"/>
    <w:rsid w:val="004A162A"/>
    <w:rsid w:val="004A1CA7"/>
    <w:rsid w:val="004A28E4"/>
    <w:rsid w:val="004A2B4E"/>
    <w:rsid w:val="004A2C8F"/>
    <w:rsid w:val="004A2C93"/>
    <w:rsid w:val="004A2CDB"/>
    <w:rsid w:val="004A2F58"/>
    <w:rsid w:val="004A3352"/>
    <w:rsid w:val="004A335D"/>
    <w:rsid w:val="004A33BE"/>
    <w:rsid w:val="004A3549"/>
    <w:rsid w:val="004A3715"/>
    <w:rsid w:val="004A3C7F"/>
    <w:rsid w:val="004A42B7"/>
    <w:rsid w:val="004A4368"/>
    <w:rsid w:val="004A4504"/>
    <w:rsid w:val="004A47AD"/>
    <w:rsid w:val="004A48B1"/>
    <w:rsid w:val="004A4A6E"/>
    <w:rsid w:val="004A508D"/>
    <w:rsid w:val="004A56C7"/>
    <w:rsid w:val="004A5BD4"/>
    <w:rsid w:val="004A5BF0"/>
    <w:rsid w:val="004A5FDD"/>
    <w:rsid w:val="004A613C"/>
    <w:rsid w:val="004A63C7"/>
    <w:rsid w:val="004A7259"/>
    <w:rsid w:val="004A7428"/>
    <w:rsid w:val="004A76B0"/>
    <w:rsid w:val="004A78A1"/>
    <w:rsid w:val="004A7AD7"/>
    <w:rsid w:val="004A7AF1"/>
    <w:rsid w:val="004A7CF1"/>
    <w:rsid w:val="004B0032"/>
    <w:rsid w:val="004B052C"/>
    <w:rsid w:val="004B0AA5"/>
    <w:rsid w:val="004B0B63"/>
    <w:rsid w:val="004B1114"/>
    <w:rsid w:val="004B1720"/>
    <w:rsid w:val="004B1D61"/>
    <w:rsid w:val="004B1DB9"/>
    <w:rsid w:val="004B1E03"/>
    <w:rsid w:val="004B225A"/>
    <w:rsid w:val="004B2467"/>
    <w:rsid w:val="004B2DB1"/>
    <w:rsid w:val="004B2DFC"/>
    <w:rsid w:val="004B2EF0"/>
    <w:rsid w:val="004B311B"/>
    <w:rsid w:val="004B35EC"/>
    <w:rsid w:val="004B3823"/>
    <w:rsid w:val="004B3890"/>
    <w:rsid w:val="004B3A02"/>
    <w:rsid w:val="004B3A4D"/>
    <w:rsid w:val="004B3C01"/>
    <w:rsid w:val="004B43DE"/>
    <w:rsid w:val="004B45EA"/>
    <w:rsid w:val="004B4DCF"/>
    <w:rsid w:val="004B5265"/>
    <w:rsid w:val="004B558B"/>
    <w:rsid w:val="004B57A8"/>
    <w:rsid w:val="004B5B6D"/>
    <w:rsid w:val="004B5DA6"/>
    <w:rsid w:val="004B61F4"/>
    <w:rsid w:val="004B74D6"/>
    <w:rsid w:val="004B797B"/>
    <w:rsid w:val="004B7A78"/>
    <w:rsid w:val="004C073B"/>
    <w:rsid w:val="004C09A6"/>
    <w:rsid w:val="004C09C0"/>
    <w:rsid w:val="004C1019"/>
    <w:rsid w:val="004C2063"/>
    <w:rsid w:val="004C23C2"/>
    <w:rsid w:val="004C25C3"/>
    <w:rsid w:val="004C29D9"/>
    <w:rsid w:val="004C2CF9"/>
    <w:rsid w:val="004C2D10"/>
    <w:rsid w:val="004C3351"/>
    <w:rsid w:val="004C3651"/>
    <w:rsid w:val="004C36D4"/>
    <w:rsid w:val="004C3906"/>
    <w:rsid w:val="004C3AC5"/>
    <w:rsid w:val="004C3ECA"/>
    <w:rsid w:val="004C4899"/>
    <w:rsid w:val="004C4AFE"/>
    <w:rsid w:val="004C4BDB"/>
    <w:rsid w:val="004C4E87"/>
    <w:rsid w:val="004C52B1"/>
    <w:rsid w:val="004C52B8"/>
    <w:rsid w:val="004C533F"/>
    <w:rsid w:val="004C53F7"/>
    <w:rsid w:val="004C55A7"/>
    <w:rsid w:val="004C6082"/>
    <w:rsid w:val="004C6179"/>
    <w:rsid w:val="004C61D0"/>
    <w:rsid w:val="004C6607"/>
    <w:rsid w:val="004C6A88"/>
    <w:rsid w:val="004C6F79"/>
    <w:rsid w:val="004C7147"/>
    <w:rsid w:val="004C71BA"/>
    <w:rsid w:val="004C73AF"/>
    <w:rsid w:val="004C7602"/>
    <w:rsid w:val="004C79ED"/>
    <w:rsid w:val="004C7A46"/>
    <w:rsid w:val="004C7BF1"/>
    <w:rsid w:val="004C7EA2"/>
    <w:rsid w:val="004C7F6B"/>
    <w:rsid w:val="004C7FCF"/>
    <w:rsid w:val="004D0141"/>
    <w:rsid w:val="004D0412"/>
    <w:rsid w:val="004D0B26"/>
    <w:rsid w:val="004D0B6B"/>
    <w:rsid w:val="004D11C9"/>
    <w:rsid w:val="004D17ED"/>
    <w:rsid w:val="004D1880"/>
    <w:rsid w:val="004D1A6E"/>
    <w:rsid w:val="004D1B30"/>
    <w:rsid w:val="004D2407"/>
    <w:rsid w:val="004D2E64"/>
    <w:rsid w:val="004D3070"/>
    <w:rsid w:val="004D30F8"/>
    <w:rsid w:val="004D31C3"/>
    <w:rsid w:val="004D37F9"/>
    <w:rsid w:val="004D47DF"/>
    <w:rsid w:val="004D4E6C"/>
    <w:rsid w:val="004D535F"/>
    <w:rsid w:val="004D5435"/>
    <w:rsid w:val="004D5D81"/>
    <w:rsid w:val="004D5E00"/>
    <w:rsid w:val="004D67A2"/>
    <w:rsid w:val="004D6840"/>
    <w:rsid w:val="004D6888"/>
    <w:rsid w:val="004D68C6"/>
    <w:rsid w:val="004D6AFA"/>
    <w:rsid w:val="004D6BC8"/>
    <w:rsid w:val="004D6F24"/>
    <w:rsid w:val="004D7063"/>
    <w:rsid w:val="004D71CC"/>
    <w:rsid w:val="004D7568"/>
    <w:rsid w:val="004D75CD"/>
    <w:rsid w:val="004D75D1"/>
    <w:rsid w:val="004D7DEA"/>
    <w:rsid w:val="004E0364"/>
    <w:rsid w:val="004E03D9"/>
    <w:rsid w:val="004E08CF"/>
    <w:rsid w:val="004E0B20"/>
    <w:rsid w:val="004E0DAF"/>
    <w:rsid w:val="004E0F88"/>
    <w:rsid w:val="004E147C"/>
    <w:rsid w:val="004E152B"/>
    <w:rsid w:val="004E1579"/>
    <w:rsid w:val="004E16A2"/>
    <w:rsid w:val="004E17E5"/>
    <w:rsid w:val="004E199E"/>
    <w:rsid w:val="004E1CEE"/>
    <w:rsid w:val="004E20DD"/>
    <w:rsid w:val="004E2125"/>
    <w:rsid w:val="004E229C"/>
    <w:rsid w:val="004E297E"/>
    <w:rsid w:val="004E29EF"/>
    <w:rsid w:val="004E2C6D"/>
    <w:rsid w:val="004E2D9A"/>
    <w:rsid w:val="004E2F12"/>
    <w:rsid w:val="004E2FE9"/>
    <w:rsid w:val="004E3092"/>
    <w:rsid w:val="004E3336"/>
    <w:rsid w:val="004E3BFD"/>
    <w:rsid w:val="004E4020"/>
    <w:rsid w:val="004E41D4"/>
    <w:rsid w:val="004E4379"/>
    <w:rsid w:val="004E450A"/>
    <w:rsid w:val="004E4901"/>
    <w:rsid w:val="004E4A00"/>
    <w:rsid w:val="004E4D28"/>
    <w:rsid w:val="004E4F8C"/>
    <w:rsid w:val="004E50E5"/>
    <w:rsid w:val="004E5527"/>
    <w:rsid w:val="004E5732"/>
    <w:rsid w:val="004E5779"/>
    <w:rsid w:val="004E591C"/>
    <w:rsid w:val="004E5EB0"/>
    <w:rsid w:val="004E611C"/>
    <w:rsid w:val="004E6711"/>
    <w:rsid w:val="004E6AAB"/>
    <w:rsid w:val="004E6EE9"/>
    <w:rsid w:val="004E7284"/>
    <w:rsid w:val="004E7409"/>
    <w:rsid w:val="004E7418"/>
    <w:rsid w:val="004E7514"/>
    <w:rsid w:val="004E7A9C"/>
    <w:rsid w:val="004E7AA7"/>
    <w:rsid w:val="004E7E94"/>
    <w:rsid w:val="004F00CB"/>
    <w:rsid w:val="004F029D"/>
    <w:rsid w:val="004F0F81"/>
    <w:rsid w:val="004F119C"/>
    <w:rsid w:val="004F14A1"/>
    <w:rsid w:val="004F1948"/>
    <w:rsid w:val="004F1AA9"/>
    <w:rsid w:val="004F1DD9"/>
    <w:rsid w:val="004F2331"/>
    <w:rsid w:val="004F2BC7"/>
    <w:rsid w:val="004F2E8C"/>
    <w:rsid w:val="004F322B"/>
    <w:rsid w:val="004F34F0"/>
    <w:rsid w:val="004F35FC"/>
    <w:rsid w:val="004F392F"/>
    <w:rsid w:val="004F3E16"/>
    <w:rsid w:val="004F4191"/>
    <w:rsid w:val="004F4786"/>
    <w:rsid w:val="004F48F7"/>
    <w:rsid w:val="004F4B13"/>
    <w:rsid w:val="004F4F75"/>
    <w:rsid w:val="004F5704"/>
    <w:rsid w:val="004F5BFA"/>
    <w:rsid w:val="004F5E08"/>
    <w:rsid w:val="004F5E7F"/>
    <w:rsid w:val="004F601F"/>
    <w:rsid w:val="004F6278"/>
    <w:rsid w:val="004F6F96"/>
    <w:rsid w:val="004F7084"/>
    <w:rsid w:val="004F7A72"/>
    <w:rsid w:val="004F7EA5"/>
    <w:rsid w:val="00500335"/>
    <w:rsid w:val="005006D1"/>
    <w:rsid w:val="00500A90"/>
    <w:rsid w:val="00500EFA"/>
    <w:rsid w:val="00500FEE"/>
    <w:rsid w:val="00501206"/>
    <w:rsid w:val="0050122C"/>
    <w:rsid w:val="0050139B"/>
    <w:rsid w:val="00501817"/>
    <w:rsid w:val="00501A3C"/>
    <w:rsid w:val="00501D4B"/>
    <w:rsid w:val="00501FE0"/>
    <w:rsid w:val="00502219"/>
    <w:rsid w:val="0050239F"/>
    <w:rsid w:val="00502570"/>
    <w:rsid w:val="00502616"/>
    <w:rsid w:val="00502894"/>
    <w:rsid w:val="00502B17"/>
    <w:rsid w:val="005030C6"/>
    <w:rsid w:val="00503220"/>
    <w:rsid w:val="0050330D"/>
    <w:rsid w:val="005038C9"/>
    <w:rsid w:val="005039B4"/>
    <w:rsid w:val="00503B3F"/>
    <w:rsid w:val="00503CA5"/>
    <w:rsid w:val="00503CAE"/>
    <w:rsid w:val="005041DF"/>
    <w:rsid w:val="00504415"/>
    <w:rsid w:val="00504706"/>
    <w:rsid w:val="00504780"/>
    <w:rsid w:val="00504864"/>
    <w:rsid w:val="0050498E"/>
    <w:rsid w:val="00504B06"/>
    <w:rsid w:val="0050546C"/>
    <w:rsid w:val="00505761"/>
    <w:rsid w:val="005057EA"/>
    <w:rsid w:val="005068E6"/>
    <w:rsid w:val="00506A8E"/>
    <w:rsid w:val="00506D22"/>
    <w:rsid w:val="00506E91"/>
    <w:rsid w:val="005073EE"/>
    <w:rsid w:val="0050752D"/>
    <w:rsid w:val="005075EF"/>
    <w:rsid w:val="00507747"/>
    <w:rsid w:val="0050794D"/>
    <w:rsid w:val="00507AFF"/>
    <w:rsid w:val="00507D39"/>
    <w:rsid w:val="00510673"/>
    <w:rsid w:val="005107FC"/>
    <w:rsid w:val="00510E19"/>
    <w:rsid w:val="00511162"/>
    <w:rsid w:val="005117FB"/>
    <w:rsid w:val="00511C00"/>
    <w:rsid w:val="00511FA9"/>
    <w:rsid w:val="00512289"/>
    <w:rsid w:val="005124B7"/>
    <w:rsid w:val="00512AF5"/>
    <w:rsid w:val="00512F6F"/>
    <w:rsid w:val="005132D5"/>
    <w:rsid w:val="00513737"/>
    <w:rsid w:val="005138CE"/>
    <w:rsid w:val="0051496C"/>
    <w:rsid w:val="00514F9F"/>
    <w:rsid w:val="00514FB7"/>
    <w:rsid w:val="00515533"/>
    <w:rsid w:val="005155CA"/>
    <w:rsid w:val="00515BD7"/>
    <w:rsid w:val="00515E36"/>
    <w:rsid w:val="00515EA2"/>
    <w:rsid w:val="00515FD7"/>
    <w:rsid w:val="00516110"/>
    <w:rsid w:val="0051624D"/>
    <w:rsid w:val="005166DA"/>
    <w:rsid w:val="005168FE"/>
    <w:rsid w:val="00516D8D"/>
    <w:rsid w:val="00516F0C"/>
    <w:rsid w:val="00517099"/>
    <w:rsid w:val="0051712F"/>
    <w:rsid w:val="00517266"/>
    <w:rsid w:val="005176AB"/>
    <w:rsid w:val="0051777D"/>
    <w:rsid w:val="00517A7E"/>
    <w:rsid w:val="00517E18"/>
    <w:rsid w:val="00520E92"/>
    <w:rsid w:val="005212F6"/>
    <w:rsid w:val="005218C4"/>
    <w:rsid w:val="00521B53"/>
    <w:rsid w:val="00522B89"/>
    <w:rsid w:val="005235A9"/>
    <w:rsid w:val="00523DE5"/>
    <w:rsid w:val="00523DFD"/>
    <w:rsid w:val="00523EA0"/>
    <w:rsid w:val="00523FC1"/>
    <w:rsid w:val="0052436F"/>
    <w:rsid w:val="005243E2"/>
    <w:rsid w:val="00524740"/>
    <w:rsid w:val="00524C88"/>
    <w:rsid w:val="00524DC4"/>
    <w:rsid w:val="00524E8F"/>
    <w:rsid w:val="005253EA"/>
    <w:rsid w:val="00525610"/>
    <w:rsid w:val="00525BDC"/>
    <w:rsid w:val="00525EE7"/>
    <w:rsid w:val="0052600D"/>
    <w:rsid w:val="0052608B"/>
    <w:rsid w:val="005264BA"/>
    <w:rsid w:val="0052669E"/>
    <w:rsid w:val="00526801"/>
    <w:rsid w:val="0052688B"/>
    <w:rsid w:val="0052692A"/>
    <w:rsid w:val="00526A2B"/>
    <w:rsid w:val="00526ECF"/>
    <w:rsid w:val="005277AD"/>
    <w:rsid w:val="0052782C"/>
    <w:rsid w:val="005278EF"/>
    <w:rsid w:val="00527A43"/>
    <w:rsid w:val="00527BE6"/>
    <w:rsid w:val="00527D07"/>
    <w:rsid w:val="005302AE"/>
    <w:rsid w:val="005303D7"/>
    <w:rsid w:val="00530B29"/>
    <w:rsid w:val="00530E42"/>
    <w:rsid w:val="00530E89"/>
    <w:rsid w:val="00530F64"/>
    <w:rsid w:val="005312E7"/>
    <w:rsid w:val="00531384"/>
    <w:rsid w:val="00531F6E"/>
    <w:rsid w:val="00532417"/>
    <w:rsid w:val="0053254B"/>
    <w:rsid w:val="00532592"/>
    <w:rsid w:val="0053323B"/>
    <w:rsid w:val="00533800"/>
    <w:rsid w:val="00533E69"/>
    <w:rsid w:val="005340CA"/>
    <w:rsid w:val="005340E3"/>
    <w:rsid w:val="00534996"/>
    <w:rsid w:val="00535198"/>
    <w:rsid w:val="005354D8"/>
    <w:rsid w:val="00535DAC"/>
    <w:rsid w:val="00536983"/>
    <w:rsid w:val="00536D11"/>
    <w:rsid w:val="0053714B"/>
    <w:rsid w:val="0053782A"/>
    <w:rsid w:val="00537CB8"/>
    <w:rsid w:val="00537E50"/>
    <w:rsid w:val="00537E7D"/>
    <w:rsid w:val="00537FD7"/>
    <w:rsid w:val="005401E5"/>
    <w:rsid w:val="0054053E"/>
    <w:rsid w:val="00540631"/>
    <w:rsid w:val="0054097D"/>
    <w:rsid w:val="00540ACD"/>
    <w:rsid w:val="00540C35"/>
    <w:rsid w:val="005410E4"/>
    <w:rsid w:val="005411D2"/>
    <w:rsid w:val="005413D4"/>
    <w:rsid w:val="0054154F"/>
    <w:rsid w:val="005415CC"/>
    <w:rsid w:val="00541697"/>
    <w:rsid w:val="00541780"/>
    <w:rsid w:val="00541BCB"/>
    <w:rsid w:val="00541E37"/>
    <w:rsid w:val="00541ECE"/>
    <w:rsid w:val="0054222B"/>
    <w:rsid w:val="00542D73"/>
    <w:rsid w:val="00542F0D"/>
    <w:rsid w:val="005430B1"/>
    <w:rsid w:val="00544141"/>
    <w:rsid w:val="00544298"/>
    <w:rsid w:val="00544349"/>
    <w:rsid w:val="005445C3"/>
    <w:rsid w:val="00544B15"/>
    <w:rsid w:val="00545195"/>
    <w:rsid w:val="0054530A"/>
    <w:rsid w:val="00545395"/>
    <w:rsid w:val="00545870"/>
    <w:rsid w:val="00545A82"/>
    <w:rsid w:val="00545D2B"/>
    <w:rsid w:val="0054621D"/>
    <w:rsid w:val="005462F4"/>
    <w:rsid w:val="005463EC"/>
    <w:rsid w:val="005464DE"/>
    <w:rsid w:val="00546A34"/>
    <w:rsid w:val="00547010"/>
    <w:rsid w:val="005473A7"/>
    <w:rsid w:val="00547688"/>
    <w:rsid w:val="00547A39"/>
    <w:rsid w:val="0055022D"/>
    <w:rsid w:val="0055047F"/>
    <w:rsid w:val="005506F8"/>
    <w:rsid w:val="005507BF"/>
    <w:rsid w:val="00550E2A"/>
    <w:rsid w:val="0055126E"/>
    <w:rsid w:val="0055191B"/>
    <w:rsid w:val="00551AA1"/>
    <w:rsid w:val="00551F37"/>
    <w:rsid w:val="005520DB"/>
    <w:rsid w:val="0055212F"/>
    <w:rsid w:val="005525BB"/>
    <w:rsid w:val="00552C27"/>
    <w:rsid w:val="00553662"/>
    <w:rsid w:val="00553B6B"/>
    <w:rsid w:val="00553B8D"/>
    <w:rsid w:val="00553BE1"/>
    <w:rsid w:val="0055436B"/>
    <w:rsid w:val="005547FC"/>
    <w:rsid w:val="005548E0"/>
    <w:rsid w:val="005549E6"/>
    <w:rsid w:val="00554F03"/>
    <w:rsid w:val="005550EC"/>
    <w:rsid w:val="005556D1"/>
    <w:rsid w:val="00555836"/>
    <w:rsid w:val="005559E1"/>
    <w:rsid w:val="005562CC"/>
    <w:rsid w:val="0055657C"/>
    <w:rsid w:val="00556625"/>
    <w:rsid w:val="005567EC"/>
    <w:rsid w:val="00556A2E"/>
    <w:rsid w:val="00557163"/>
    <w:rsid w:val="005573A1"/>
    <w:rsid w:val="00557771"/>
    <w:rsid w:val="005579FF"/>
    <w:rsid w:val="00557A3B"/>
    <w:rsid w:val="00560035"/>
    <w:rsid w:val="00560513"/>
    <w:rsid w:val="005608F1"/>
    <w:rsid w:val="00560A86"/>
    <w:rsid w:val="00560FE3"/>
    <w:rsid w:val="005616A4"/>
    <w:rsid w:val="00561B79"/>
    <w:rsid w:val="00562038"/>
    <w:rsid w:val="00562081"/>
    <w:rsid w:val="00562346"/>
    <w:rsid w:val="005624CE"/>
    <w:rsid w:val="00562587"/>
    <w:rsid w:val="00562D34"/>
    <w:rsid w:val="00562DD7"/>
    <w:rsid w:val="0056317F"/>
    <w:rsid w:val="005632A7"/>
    <w:rsid w:val="00563EA9"/>
    <w:rsid w:val="00564536"/>
    <w:rsid w:val="00564D5E"/>
    <w:rsid w:val="00565056"/>
    <w:rsid w:val="00565593"/>
    <w:rsid w:val="00565705"/>
    <w:rsid w:val="005658EA"/>
    <w:rsid w:val="00565A64"/>
    <w:rsid w:val="00565ABB"/>
    <w:rsid w:val="00565ACF"/>
    <w:rsid w:val="00565B55"/>
    <w:rsid w:val="00565BF9"/>
    <w:rsid w:val="00565C77"/>
    <w:rsid w:val="00565C99"/>
    <w:rsid w:val="00565F9B"/>
    <w:rsid w:val="0056630B"/>
    <w:rsid w:val="00566803"/>
    <w:rsid w:val="0056706E"/>
    <w:rsid w:val="00567324"/>
    <w:rsid w:val="00567B38"/>
    <w:rsid w:val="00567B8F"/>
    <w:rsid w:val="00567E26"/>
    <w:rsid w:val="00567E4C"/>
    <w:rsid w:val="0057022A"/>
    <w:rsid w:val="005704E6"/>
    <w:rsid w:val="0057055B"/>
    <w:rsid w:val="0057089F"/>
    <w:rsid w:val="00570A88"/>
    <w:rsid w:val="00570F7B"/>
    <w:rsid w:val="00570FE7"/>
    <w:rsid w:val="005710D1"/>
    <w:rsid w:val="0057156C"/>
    <w:rsid w:val="0057162A"/>
    <w:rsid w:val="00571661"/>
    <w:rsid w:val="00571FFD"/>
    <w:rsid w:val="005721FB"/>
    <w:rsid w:val="005721FF"/>
    <w:rsid w:val="005723DF"/>
    <w:rsid w:val="005727FA"/>
    <w:rsid w:val="00572C2F"/>
    <w:rsid w:val="00573213"/>
    <w:rsid w:val="00573290"/>
    <w:rsid w:val="00573342"/>
    <w:rsid w:val="00573671"/>
    <w:rsid w:val="00573942"/>
    <w:rsid w:val="00573A62"/>
    <w:rsid w:val="00573B9B"/>
    <w:rsid w:val="00573CAD"/>
    <w:rsid w:val="00573E2B"/>
    <w:rsid w:val="00574E00"/>
    <w:rsid w:val="00574FA1"/>
    <w:rsid w:val="00574FCB"/>
    <w:rsid w:val="00575EBF"/>
    <w:rsid w:val="0057618F"/>
    <w:rsid w:val="0057624C"/>
    <w:rsid w:val="00576347"/>
    <w:rsid w:val="005764B3"/>
    <w:rsid w:val="0057653C"/>
    <w:rsid w:val="005767C2"/>
    <w:rsid w:val="0057684E"/>
    <w:rsid w:val="00576878"/>
    <w:rsid w:val="005768DC"/>
    <w:rsid w:val="0057690C"/>
    <w:rsid w:val="00576E76"/>
    <w:rsid w:val="0057736B"/>
    <w:rsid w:val="00577527"/>
    <w:rsid w:val="00577898"/>
    <w:rsid w:val="00577C3F"/>
    <w:rsid w:val="00577F21"/>
    <w:rsid w:val="00577F76"/>
    <w:rsid w:val="005804B9"/>
    <w:rsid w:val="00581398"/>
    <w:rsid w:val="00581C36"/>
    <w:rsid w:val="00582218"/>
    <w:rsid w:val="005827CA"/>
    <w:rsid w:val="00582923"/>
    <w:rsid w:val="00582933"/>
    <w:rsid w:val="00582E93"/>
    <w:rsid w:val="00583047"/>
    <w:rsid w:val="00583167"/>
    <w:rsid w:val="00583835"/>
    <w:rsid w:val="00584033"/>
    <w:rsid w:val="0058424D"/>
    <w:rsid w:val="00584290"/>
    <w:rsid w:val="00584A9E"/>
    <w:rsid w:val="00584C50"/>
    <w:rsid w:val="00584F14"/>
    <w:rsid w:val="00585075"/>
    <w:rsid w:val="00585316"/>
    <w:rsid w:val="00586436"/>
    <w:rsid w:val="005867DF"/>
    <w:rsid w:val="005869A3"/>
    <w:rsid w:val="00587105"/>
    <w:rsid w:val="00587D87"/>
    <w:rsid w:val="00587E3C"/>
    <w:rsid w:val="00587F2D"/>
    <w:rsid w:val="00587F9F"/>
    <w:rsid w:val="00590129"/>
    <w:rsid w:val="00590350"/>
    <w:rsid w:val="00590AF8"/>
    <w:rsid w:val="0059103E"/>
    <w:rsid w:val="005914CC"/>
    <w:rsid w:val="005915AA"/>
    <w:rsid w:val="00591800"/>
    <w:rsid w:val="00591900"/>
    <w:rsid w:val="00591A4C"/>
    <w:rsid w:val="00591E8D"/>
    <w:rsid w:val="00591EFC"/>
    <w:rsid w:val="00591FC9"/>
    <w:rsid w:val="00592071"/>
    <w:rsid w:val="00592112"/>
    <w:rsid w:val="00593B6F"/>
    <w:rsid w:val="00593E1E"/>
    <w:rsid w:val="00593EFC"/>
    <w:rsid w:val="0059447C"/>
    <w:rsid w:val="00594584"/>
    <w:rsid w:val="00594655"/>
    <w:rsid w:val="00594BDB"/>
    <w:rsid w:val="00595047"/>
    <w:rsid w:val="00595087"/>
    <w:rsid w:val="00596146"/>
    <w:rsid w:val="0059663C"/>
    <w:rsid w:val="00596A8C"/>
    <w:rsid w:val="00596C36"/>
    <w:rsid w:val="00597447"/>
    <w:rsid w:val="005979C3"/>
    <w:rsid w:val="005979F7"/>
    <w:rsid w:val="00597FB0"/>
    <w:rsid w:val="005A0A9D"/>
    <w:rsid w:val="005A0FCF"/>
    <w:rsid w:val="005A14ED"/>
    <w:rsid w:val="005A1506"/>
    <w:rsid w:val="005A1A9F"/>
    <w:rsid w:val="005A1BB7"/>
    <w:rsid w:val="005A1ECA"/>
    <w:rsid w:val="005A1F36"/>
    <w:rsid w:val="005A21AD"/>
    <w:rsid w:val="005A29AD"/>
    <w:rsid w:val="005A32B6"/>
    <w:rsid w:val="005A3604"/>
    <w:rsid w:val="005A3AC6"/>
    <w:rsid w:val="005A3D95"/>
    <w:rsid w:val="005A4040"/>
    <w:rsid w:val="005A42BC"/>
    <w:rsid w:val="005A449D"/>
    <w:rsid w:val="005A4593"/>
    <w:rsid w:val="005A4806"/>
    <w:rsid w:val="005A4A11"/>
    <w:rsid w:val="005A4C7A"/>
    <w:rsid w:val="005A5123"/>
    <w:rsid w:val="005A53F3"/>
    <w:rsid w:val="005A54B0"/>
    <w:rsid w:val="005A54BC"/>
    <w:rsid w:val="005A679F"/>
    <w:rsid w:val="005A76B6"/>
    <w:rsid w:val="005A76DE"/>
    <w:rsid w:val="005A7C78"/>
    <w:rsid w:val="005A7EFD"/>
    <w:rsid w:val="005B000E"/>
    <w:rsid w:val="005B0162"/>
    <w:rsid w:val="005B0263"/>
    <w:rsid w:val="005B06EE"/>
    <w:rsid w:val="005B081A"/>
    <w:rsid w:val="005B09A5"/>
    <w:rsid w:val="005B13AC"/>
    <w:rsid w:val="005B185F"/>
    <w:rsid w:val="005B1A8C"/>
    <w:rsid w:val="005B1BAD"/>
    <w:rsid w:val="005B2472"/>
    <w:rsid w:val="005B24D2"/>
    <w:rsid w:val="005B27CF"/>
    <w:rsid w:val="005B2F00"/>
    <w:rsid w:val="005B2F11"/>
    <w:rsid w:val="005B382A"/>
    <w:rsid w:val="005B4299"/>
    <w:rsid w:val="005B4321"/>
    <w:rsid w:val="005B4447"/>
    <w:rsid w:val="005B47E7"/>
    <w:rsid w:val="005B4B64"/>
    <w:rsid w:val="005B4F6A"/>
    <w:rsid w:val="005B51B5"/>
    <w:rsid w:val="005B554B"/>
    <w:rsid w:val="005B563D"/>
    <w:rsid w:val="005B5928"/>
    <w:rsid w:val="005B597F"/>
    <w:rsid w:val="005B59D8"/>
    <w:rsid w:val="005B5C54"/>
    <w:rsid w:val="005B5FEA"/>
    <w:rsid w:val="005B6039"/>
    <w:rsid w:val="005B62CF"/>
    <w:rsid w:val="005B64CF"/>
    <w:rsid w:val="005B674D"/>
    <w:rsid w:val="005B6815"/>
    <w:rsid w:val="005B692A"/>
    <w:rsid w:val="005B6937"/>
    <w:rsid w:val="005B6C57"/>
    <w:rsid w:val="005B6CAC"/>
    <w:rsid w:val="005B7234"/>
    <w:rsid w:val="005B74DB"/>
    <w:rsid w:val="005B7C5B"/>
    <w:rsid w:val="005B7CF4"/>
    <w:rsid w:val="005B7D09"/>
    <w:rsid w:val="005C00AE"/>
    <w:rsid w:val="005C00F1"/>
    <w:rsid w:val="005C0814"/>
    <w:rsid w:val="005C0B1C"/>
    <w:rsid w:val="005C0D7D"/>
    <w:rsid w:val="005C0ED8"/>
    <w:rsid w:val="005C151C"/>
    <w:rsid w:val="005C15A6"/>
    <w:rsid w:val="005C1D1E"/>
    <w:rsid w:val="005C1E56"/>
    <w:rsid w:val="005C2167"/>
    <w:rsid w:val="005C2354"/>
    <w:rsid w:val="005C289A"/>
    <w:rsid w:val="005C2947"/>
    <w:rsid w:val="005C2B63"/>
    <w:rsid w:val="005C2E71"/>
    <w:rsid w:val="005C335E"/>
    <w:rsid w:val="005C3F1D"/>
    <w:rsid w:val="005C47AA"/>
    <w:rsid w:val="005C5666"/>
    <w:rsid w:val="005C5CF9"/>
    <w:rsid w:val="005C6CB4"/>
    <w:rsid w:val="005C7043"/>
    <w:rsid w:val="005C70EC"/>
    <w:rsid w:val="005C72BB"/>
    <w:rsid w:val="005C7690"/>
    <w:rsid w:val="005C76C4"/>
    <w:rsid w:val="005C7AC6"/>
    <w:rsid w:val="005C7DBE"/>
    <w:rsid w:val="005C7EB0"/>
    <w:rsid w:val="005D0125"/>
    <w:rsid w:val="005D0126"/>
    <w:rsid w:val="005D024D"/>
    <w:rsid w:val="005D0416"/>
    <w:rsid w:val="005D0449"/>
    <w:rsid w:val="005D091A"/>
    <w:rsid w:val="005D0A68"/>
    <w:rsid w:val="005D0B93"/>
    <w:rsid w:val="005D1002"/>
    <w:rsid w:val="005D12B5"/>
    <w:rsid w:val="005D1A72"/>
    <w:rsid w:val="005D1CDD"/>
    <w:rsid w:val="005D26B1"/>
    <w:rsid w:val="005D2B74"/>
    <w:rsid w:val="005D2BBE"/>
    <w:rsid w:val="005D2D6C"/>
    <w:rsid w:val="005D2DBA"/>
    <w:rsid w:val="005D30FB"/>
    <w:rsid w:val="005D3602"/>
    <w:rsid w:val="005D37A3"/>
    <w:rsid w:val="005D3AA2"/>
    <w:rsid w:val="005D3B17"/>
    <w:rsid w:val="005D3BA9"/>
    <w:rsid w:val="005D3E0D"/>
    <w:rsid w:val="005D42DE"/>
    <w:rsid w:val="005D4C45"/>
    <w:rsid w:val="005D4E08"/>
    <w:rsid w:val="005D4E37"/>
    <w:rsid w:val="005D51D1"/>
    <w:rsid w:val="005D5B8D"/>
    <w:rsid w:val="005D6B7E"/>
    <w:rsid w:val="005D6D1A"/>
    <w:rsid w:val="005D70D5"/>
    <w:rsid w:val="005D7648"/>
    <w:rsid w:val="005D7868"/>
    <w:rsid w:val="005D7B09"/>
    <w:rsid w:val="005E06EA"/>
    <w:rsid w:val="005E097B"/>
    <w:rsid w:val="005E09FB"/>
    <w:rsid w:val="005E10EA"/>
    <w:rsid w:val="005E1431"/>
    <w:rsid w:val="005E14DB"/>
    <w:rsid w:val="005E1565"/>
    <w:rsid w:val="005E1623"/>
    <w:rsid w:val="005E19A9"/>
    <w:rsid w:val="005E1A80"/>
    <w:rsid w:val="005E1C17"/>
    <w:rsid w:val="005E1DF5"/>
    <w:rsid w:val="005E1FE1"/>
    <w:rsid w:val="005E20E8"/>
    <w:rsid w:val="005E21EE"/>
    <w:rsid w:val="005E255F"/>
    <w:rsid w:val="005E27D6"/>
    <w:rsid w:val="005E32F2"/>
    <w:rsid w:val="005E3D10"/>
    <w:rsid w:val="005E3F79"/>
    <w:rsid w:val="005E408D"/>
    <w:rsid w:val="005E435E"/>
    <w:rsid w:val="005E43A1"/>
    <w:rsid w:val="005E4541"/>
    <w:rsid w:val="005E457E"/>
    <w:rsid w:val="005E45DD"/>
    <w:rsid w:val="005E4A29"/>
    <w:rsid w:val="005E4F13"/>
    <w:rsid w:val="005E4F7F"/>
    <w:rsid w:val="005E4FBF"/>
    <w:rsid w:val="005E56C5"/>
    <w:rsid w:val="005E5B95"/>
    <w:rsid w:val="005E66E0"/>
    <w:rsid w:val="005E6B44"/>
    <w:rsid w:val="005E6E55"/>
    <w:rsid w:val="005E724E"/>
    <w:rsid w:val="005E7335"/>
    <w:rsid w:val="005E767B"/>
    <w:rsid w:val="005E78B7"/>
    <w:rsid w:val="005E7F29"/>
    <w:rsid w:val="005F01EC"/>
    <w:rsid w:val="005F0239"/>
    <w:rsid w:val="005F07CD"/>
    <w:rsid w:val="005F0D4A"/>
    <w:rsid w:val="005F1031"/>
    <w:rsid w:val="005F160B"/>
    <w:rsid w:val="005F1B85"/>
    <w:rsid w:val="005F1B90"/>
    <w:rsid w:val="005F1E7F"/>
    <w:rsid w:val="005F288F"/>
    <w:rsid w:val="005F290C"/>
    <w:rsid w:val="005F2A8D"/>
    <w:rsid w:val="005F2B44"/>
    <w:rsid w:val="005F3092"/>
    <w:rsid w:val="005F3211"/>
    <w:rsid w:val="005F3235"/>
    <w:rsid w:val="005F347F"/>
    <w:rsid w:val="005F3B4C"/>
    <w:rsid w:val="005F3FF3"/>
    <w:rsid w:val="005F415B"/>
    <w:rsid w:val="005F427E"/>
    <w:rsid w:val="005F4FB1"/>
    <w:rsid w:val="005F509C"/>
    <w:rsid w:val="005F51C1"/>
    <w:rsid w:val="005F52F6"/>
    <w:rsid w:val="005F5430"/>
    <w:rsid w:val="005F55B1"/>
    <w:rsid w:val="005F5767"/>
    <w:rsid w:val="005F5CB7"/>
    <w:rsid w:val="005F6522"/>
    <w:rsid w:val="005F65D0"/>
    <w:rsid w:val="005F66F7"/>
    <w:rsid w:val="005F6735"/>
    <w:rsid w:val="005F6768"/>
    <w:rsid w:val="005F7032"/>
    <w:rsid w:val="005F75D7"/>
    <w:rsid w:val="005F75EA"/>
    <w:rsid w:val="005F7934"/>
    <w:rsid w:val="005F7D72"/>
    <w:rsid w:val="0060015D"/>
    <w:rsid w:val="0060040F"/>
    <w:rsid w:val="00600D66"/>
    <w:rsid w:val="00600F6D"/>
    <w:rsid w:val="00601309"/>
    <w:rsid w:val="006013A1"/>
    <w:rsid w:val="00601514"/>
    <w:rsid w:val="00601567"/>
    <w:rsid w:val="00601732"/>
    <w:rsid w:val="00601A4E"/>
    <w:rsid w:val="00601B44"/>
    <w:rsid w:val="00601D5D"/>
    <w:rsid w:val="0060248D"/>
    <w:rsid w:val="006026D1"/>
    <w:rsid w:val="00602B8D"/>
    <w:rsid w:val="00602E1F"/>
    <w:rsid w:val="00603385"/>
    <w:rsid w:val="006033BE"/>
    <w:rsid w:val="00603A37"/>
    <w:rsid w:val="00603A5A"/>
    <w:rsid w:val="006043DC"/>
    <w:rsid w:val="006053D6"/>
    <w:rsid w:val="00605978"/>
    <w:rsid w:val="00605A2B"/>
    <w:rsid w:val="00605C83"/>
    <w:rsid w:val="006064CB"/>
    <w:rsid w:val="00606E32"/>
    <w:rsid w:val="00606E42"/>
    <w:rsid w:val="00607101"/>
    <w:rsid w:val="006073B5"/>
    <w:rsid w:val="00607476"/>
    <w:rsid w:val="006077DC"/>
    <w:rsid w:val="00607B5C"/>
    <w:rsid w:val="00610097"/>
    <w:rsid w:val="0061017C"/>
    <w:rsid w:val="0061026C"/>
    <w:rsid w:val="00610A3F"/>
    <w:rsid w:val="006118BA"/>
    <w:rsid w:val="00611BEE"/>
    <w:rsid w:val="006123A9"/>
    <w:rsid w:val="00612B0F"/>
    <w:rsid w:val="00612DCF"/>
    <w:rsid w:val="0061303F"/>
    <w:rsid w:val="00613235"/>
    <w:rsid w:val="00614107"/>
    <w:rsid w:val="006141C4"/>
    <w:rsid w:val="006142FC"/>
    <w:rsid w:val="006144D0"/>
    <w:rsid w:val="00614B0E"/>
    <w:rsid w:val="00614B5A"/>
    <w:rsid w:val="00614C38"/>
    <w:rsid w:val="00614D29"/>
    <w:rsid w:val="00615526"/>
    <w:rsid w:val="0061579F"/>
    <w:rsid w:val="00615CD0"/>
    <w:rsid w:val="00615EC5"/>
    <w:rsid w:val="006161AD"/>
    <w:rsid w:val="0061635A"/>
    <w:rsid w:val="006163B9"/>
    <w:rsid w:val="00616ADF"/>
    <w:rsid w:val="006175A9"/>
    <w:rsid w:val="0061760C"/>
    <w:rsid w:val="00617737"/>
    <w:rsid w:val="00617A5D"/>
    <w:rsid w:val="00617C0A"/>
    <w:rsid w:val="00617ECC"/>
    <w:rsid w:val="0062002C"/>
    <w:rsid w:val="00620122"/>
    <w:rsid w:val="0062023B"/>
    <w:rsid w:val="00620418"/>
    <w:rsid w:val="00620A10"/>
    <w:rsid w:val="00620DC3"/>
    <w:rsid w:val="0062106B"/>
    <w:rsid w:val="006210F9"/>
    <w:rsid w:val="006216F8"/>
    <w:rsid w:val="006222AC"/>
    <w:rsid w:val="00623206"/>
    <w:rsid w:val="00623803"/>
    <w:rsid w:val="006238F4"/>
    <w:rsid w:val="00623987"/>
    <w:rsid w:val="00623B12"/>
    <w:rsid w:val="00623C8B"/>
    <w:rsid w:val="00624D84"/>
    <w:rsid w:val="00624FCE"/>
    <w:rsid w:val="006251B2"/>
    <w:rsid w:val="0062536D"/>
    <w:rsid w:val="00625640"/>
    <w:rsid w:val="006256C5"/>
    <w:rsid w:val="00626D95"/>
    <w:rsid w:val="00626EF9"/>
    <w:rsid w:val="0063016A"/>
    <w:rsid w:val="0063046E"/>
    <w:rsid w:val="006307D3"/>
    <w:rsid w:val="0063080A"/>
    <w:rsid w:val="0063084B"/>
    <w:rsid w:val="0063099B"/>
    <w:rsid w:val="00630A87"/>
    <w:rsid w:val="00630C16"/>
    <w:rsid w:val="00630E21"/>
    <w:rsid w:val="00630F08"/>
    <w:rsid w:val="00631011"/>
    <w:rsid w:val="006311CE"/>
    <w:rsid w:val="006311D5"/>
    <w:rsid w:val="006315A4"/>
    <w:rsid w:val="00631733"/>
    <w:rsid w:val="0063188E"/>
    <w:rsid w:val="00631B38"/>
    <w:rsid w:val="006323A6"/>
    <w:rsid w:val="006327FA"/>
    <w:rsid w:val="00632A55"/>
    <w:rsid w:val="00632F33"/>
    <w:rsid w:val="0063301E"/>
    <w:rsid w:val="006332DC"/>
    <w:rsid w:val="00633512"/>
    <w:rsid w:val="0063370D"/>
    <w:rsid w:val="00633C1B"/>
    <w:rsid w:val="00633C3F"/>
    <w:rsid w:val="006342CC"/>
    <w:rsid w:val="006343A4"/>
    <w:rsid w:val="0063450B"/>
    <w:rsid w:val="006348E3"/>
    <w:rsid w:val="00634C2D"/>
    <w:rsid w:val="00634CF4"/>
    <w:rsid w:val="00634EA4"/>
    <w:rsid w:val="00635684"/>
    <w:rsid w:val="00635796"/>
    <w:rsid w:val="00635A49"/>
    <w:rsid w:val="0063600B"/>
    <w:rsid w:val="006362D6"/>
    <w:rsid w:val="00636564"/>
    <w:rsid w:val="00636A42"/>
    <w:rsid w:val="00636C94"/>
    <w:rsid w:val="00636CD9"/>
    <w:rsid w:val="00636F07"/>
    <w:rsid w:val="00636F30"/>
    <w:rsid w:val="0063728C"/>
    <w:rsid w:val="00637329"/>
    <w:rsid w:val="00637CA6"/>
    <w:rsid w:val="00637D99"/>
    <w:rsid w:val="00637DB2"/>
    <w:rsid w:val="00640173"/>
    <w:rsid w:val="00640347"/>
    <w:rsid w:val="00640371"/>
    <w:rsid w:val="00640696"/>
    <w:rsid w:val="00640F3A"/>
    <w:rsid w:val="00640F80"/>
    <w:rsid w:val="0064146F"/>
    <w:rsid w:val="00641BFD"/>
    <w:rsid w:val="006420A3"/>
    <w:rsid w:val="0064290B"/>
    <w:rsid w:val="00642999"/>
    <w:rsid w:val="00642ADB"/>
    <w:rsid w:val="00643A27"/>
    <w:rsid w:val="00643BD3"/>
    <w:rsid w:val="00644046"/>
    <w:rsid w:val="00644B81"/>
    <w:rsid w:val="00645BF2"/>
    <w:rsid w:val="00645C9F"/>
    <w:rsid w:val="00645DF1"/>
    <w:rsid w:val="0064619E"/>
    <w:rsid w:val="00646242"/>
    <w:rsid w:val="00646546"/>
    <w:rsid w:val="006467DD"/>
    <w:rsid w:val="00647257"/>
    <w:rsid w:val="0064729B"/>
    <w:rsid w:val="006473FE"/>
    <w:rsid w:val="00647485"/>
    <w:rsid w:val="006474B7"/>
    <w:rsid w:val="00650970"/>
    <w:rsid w:val="00650E7C"/>
    <w:rsid w:val="006511E4"/>
    <w:rsid w:val="006514F3"/>
    <w:rsid w:val="006518E2"/>
    <w:rsid w:val="00651D65"/>
    <w:rsid w:val="00652060"/>
    <w:rsid w:val="00652319"/>
    <w:rsid w:val="006531E1"/>
    <w:rsid w:val="00653563"/>
    <w:rsid w:val="00653639"/>
    <w:rsid w:val="00653845"/>
    <w:rsid w:val="00653B38"/>
    <w:rsid w:val="00653F62"/>
    <w:rsid w:val="006544E7"/>
    <w:rsid w:val="00654BF4"/>
    <w:rsid w:val="0065513E"/>
    <w:rsid w:val="0065526E"/>
    <w:rsid w:val="00655EC1"/>
    <w:rsid w:val="00656102"/>
    <w:rsid w:val="0065753F"/>
    <w:rsid w:val="00657671"/>
    <w:rsid w:val="00660341"/>
    <w:rsid w:val="006604B6"/>
    <w:rsid w:val="006605E3"/>
    <w:rsid w:val="00660F9F"/>
    <w:rsid w:val="00661385"/>
    <w:rsid w:val="00662708"/>
    <w:rsid w:val="00662A14"/>
    <w:rsid w:val="00663289"/>
    <w:rsid w:val="0066348F"/>
    <w:rsid w:val="00663A5D"/>
    <w:rsid w:val="00663EA7"/>
    <w:rsid w:val="006647F4"/>
    <w:rsid w:val="00664D8E"/>
    <w:rsid w:val="00665177"/>
    <w:rsid w:val="006651C9"/>
    <w:rsid w:val="006653C8"/>
    <w:rsid w:val="00665418"/>
    <w:rsid w:val="00665663"/>
    <w:rsid w:val="006659C8"/>
    <w:rsid w:val="006659D8"/>
    <w:rsid w:val="00665C9A"/>
    <w:rsid w:val="00665CD2"/>
    <w:rsid w:val="00665E3B"/>
    <w:rsid w:val="00666081"/>
    <w:rsid w:val="0066671B"/>
    <w:rsid w:val="00666739"/>
    <w:rsid w:val="0066684E"/>
    <w:rsid w:val="00666CC8"/>
    <w:rsid w:val="00666D38"/>
    <w:rsid w:val="0066708D"/>
    <w:rsid w:val="006670C1"/>
    <w:rsid w:val="00667102"/>
    <w:rsid w:val="006677BC"/>
    <w:rsid w:val="00667B9A"/>
    <w:rsid w:val="00667CD0"/>
    <w:rsid w:val="006707DC"/>
    <w:rsid w:val="006709EF"/>
    <w:rsid w:val="00671096"/>
    <w:rsid w:val="00671210"/>
    <w:rsid w:val="00671417"/>
    <w:rsid w:val="00671464"/>
    <w:rsid w:val="00671E11"/>
    <w:rsid w:val="00671EAE"/>
    <w:rsid w:val="00672142"/>
    <w:rsid w:val="006721FA"/>
    <w:rsid w:val="0067242E"/>
    <w:rsid w:val="00672715"/>
    <w:rsid w:val="006733CB"/>
    <w:rsid w:val="006734AA"/>
    <w:rsid w:val="0067351B"/>
    <w:rsid w:val="00673EC5"/>
    <w:rsid w:val="00673ECE"/>
    <w:rsid w:val="00673EFF"/>
    <w:rsid w:val="00674092"/>
    <w:rsid w:val="00674760"/>
    <w:rsid w:val="006748A6"/>
    <w:rsid w:val="00674A6F"/>
    <w:rsid w:val="0067507C"/>
    <w:rsid w:val="00675B55"/>
    <w:rsid w:val="00675BB4"/>
    <w:rsid w:val="00675DC6"/>
    <w:rsid w:val="0067628C"/>
    <w:rsid w:val="00676295"/>
    <w:rsid w:val="00676456"/>
    <w:rsid w:val="00676BF1"/>
    <w:rsid w:val="00676CAE"/>
    <w:rsid w:val="00676CB5"/>
    <w:rsid w:val="00676E03"/>
    <w:rsid w:val="00677330"/>
    <w:rsid w:val="006773A9"/>
    <w:rsid w:val="00677A46"/>
    <w:rsid w:val="00677B34"/>
    <w:rsid w:val="00677BBB"/>
    <w:rsid w:val="00677C0B"/>
    <w:rsid w:val="006801BC"/>
    <w:rsid w:val="00680223"/>
    <w:rsid w:val="00680313"/>
    <w:rsid w:val="00680770"/>
    <w:rsid w:val="00680A52"/>
    <w:rsid w:val="00680BE4"/>
    <w:rsid w:val="00680DE0"/>
    <w:rsid w:val="00681132"/>
    <w:rsid w:val="00681388"/>
    <w:rsid w:val="00681582"/>
    <w:rsid w:val="00681B23"/>
    <w:rsid w:val="00681C37"/>
    <w:rsid w:val="00681DC5"/>
    <w:rsid w:val="0068248E"/>
    <w:rsid w:val="00682847"/>
    <w:rsid w:val="006828A7"/>
    <w:rsid w:val="006829AF"/>
    <w:rsid w:val="00682D6A"/>
    <w:rsid w:val="00682DB2"/>
    <w:rsid w:val="00682EF6"/>
    <w:rsid w:val="00682F11"/>
    <w:rsid w:val="006830A2"/>
    <w:rsid w:val="0068318E"/>
    <w:rsid w:val="00683286"/>
    <w:rsid w:val="0068356D"/>
    <w:rsid w:val="0068387B"/>
    <w:rsid w:val="00683B57"/>
    <w:rsid w:val="00683B5E"/>
    <w:rsid w:val="00683BFA"/>
    <w:rsid w:val="00683C8A"/>
    <w:rsid w:val="00684054"/>
    <w:rsid w:val="006842EF"/>
    <w:rsid w:val="00684647"/>
    <w:rsid w:val="00684B50"/>
    <w:rsid w:val="00684C0D"/>
    <w:rsid w:val="00684EC9"/>
    <w:rsid w:val="00685289"/>
    <w:rsid w:val="006855AB"/>
    <w:rsid w:val="0068591C"/>
    <w:rsid w:val="006859F4"/>
    <w:rsid w:val="00685D6E"/>
    <w:rsid w:val="00686429"/>
    <w:rsid w:val="00686448"/>
    <w:rsid w:val="00686763"/>
    <w:rsid w:val="00686C3D"/>
    <w:rsid w:val="0068705F"/>
    <w:rsid w:val="006877AE"/>
    <w:rsid w:val="00687F95"/>
    <w:rsid w:val="0069002B"/>
    <w:rsid w:val="00690663"/>
    <w:rsid w:val="00690A4F"/>
    <w:rsid w:val="00690BA2"/>
    <w:rsid w:val="00690BED"/>
    <w:rsid w:val="00690C2E"/>
    <w:rsid w:val="00690D3D"/>
    <w:rsid w:val="00691205"/>
    <w:rsid w:val="006913A2"/>
    <w:rsid w:val="00691AAA"/>
    <w:rsid w:val="00692215"/>
    <w:rsid w:val="00692BBB"/>
    <w:rsid w:val="00692CB8"/>
    <w:rsid w:val="00692EA5"/>
    <w:rsid w:val="006934F2"/>
    <w:rsid w:val="00693590"/>
    <w:rsid w:val="006936FB"/>
    <w:rsid w:val="00693948"/>
    <w:rsid w:val="006939AC"/>
    <w:rsid w:val="00693FA9"/>
    <w:rsid w:val="0069408F"/>
    <w:rsid w:val="0069442D"/>
    <w:rsid w:val="006947BB"/>
    <w:rsid w:val="00694B6E"/>
    <w:rsid w:val="00694F09"/>
    <w:rsid w:val="00694F92"/>
    <w:rsid w:val="00695083"/>
    <w:rsid w:val="0069542D"/>
    <w:rsid w:val="006959AA"/>
    <w:rsid w:val="00695ACE"/>
    <w:rsid w:val="00695B8A"/>
    <w:rsid w:val="00695D01"/>
    <w:rsid w:val="00695DB8"/>
    <w:rsid w:val="00695FD3"/>
    <w:rsid w:val="00696039"/>
    <w:rsid w:val="006963BF"/>
    <w:rsid w:val="00696C12"/>
    <w:rsid w:val="00696C29"/>
    <w:rsid w:val="00696D7A"/>
    <w:rsid w:val="00696D87"/>
    <w:rsid w:val="00696FDF"/>
    <w:rsid w:val="0069709B"/>
    <w:rsid w:val="0069780C"/>
    <w:rsid w:val="00697D35"/>
    <w:rsid w:val="00697ED0"/>
    <w:rsid w:val="006A0081"/>
    <w:rsid w:val="006A083F"/>
    <w:rsid w:val="006A0B73"/>
    <w:rsid w:val="006A0C24"/>
    <w:rsid w:val="006A0EA7"/>
    <w:rsid w:val="006A13F9"/>
    <w:rsid w:val="006A15EC"/>
    <w:rsid w:val="006A170C"/>
    <w:rsid w:val="006A186C"/>
    <w:rsid w:val="006A1AA5"/>
    <w:rsid w:val="006A2031"/>
    <w:rsid w:val="006A2AC4"/>
    <w:rsid w:val="006A2B0C"/>
    <w:rsid w:val="006A2C2C"/>
    <w:rsid w:val="006A2CD7"/>
    <w:rsid w:val="006A2ECD"/>
    <w:rsid w:val="006A2FAB"/>
    <w:rsid w:val="006A3334"/>
    <w:rsid w:val="006A346E"/>
    <w:rsid w:val="006A36E7"/>
    <w:rsid w:val="006A372E"/>
    <w:rsid w:val="006A3AA6"/>
    <w:rsid w:val="006A408B"/>
    <w:rsid w:val="006A418B"/>
    <w:rsid w:val="006A443C"/>
    <w:rsid w:val="006A46B2"/>
    <w:rsid w:val="006A4ABC"/>
    <w:rsid w:val="006A4AF7"/>
    <w:rsid w:val="006A52FA"/>
    <w:rsid w:val="006A5734"/>
    <w:rsid w:val="006A5DE2"/>
    <w:rsid w:val="006A5F2B"/>
    <w:rsid w:val="006A6073"/>
    <w:rsid w:val="006A62E6"/>
    <w:rsid w:val="006A6A34"/>
    <w:rsid w:val="006A6F2E"/>
    <w:rsid w:val="006A7025"/>
    <w:rsid w:val="006A71C7"/>
    <w:rsid w:val="006A749B"/>
    <w:rsid w:val="006A759B"/>
    <w:rsid w:val="006A7B22"/>
    <w:rsid w:val="006A7C48"/>
    <w:rsid w:val="006A7D9A"/>
    <w:rsid w:val="006A7EB3"/>
    <w:rsid w:val="006B01DD"/>
    <w:rsid w:val="006B031D"/>
    <w:rsid w:val="006B0532"/>
    <w:rsid w:val="006B0577"/>
    <w:rsid w:val="006B0DF3"/>
    <w:rsid w:val="006B0E23"/>
    <w:rsid w:val="006B0E55"/>
    <w:rsid w:val="006B0F3E"/>
    <w:rsid w:val="006B126B"/>
    <w:rsid w:val="006B175D"/>
    <w:rsid w:val="006B19A5"/>
    <w:rsid w:val="006B1F82"/>
    <w:rsid w:val="006B211A"/>
    <w:rsid w:val="006B21DA"/>
    <w:rsid w:val="006B24FD"/>
    <w:rsid w:val="006B25D0"/>
    <w:rsid w:val="006B25E5"/>
    <w:rsid w:val="006B2783"/>
    <w:rsid w:val="006B2C37"/>
    <w:rsid w:val="006B30A7"/>
    <w:rsid w:val="006B32C4"/>
    <w:rsid w:val="006B3859"/>
    <w:rsid w:val="006B3EE5"/>
    <w:rsid w:val="006B4292"/>
    <w:rsid w:val="006B42A1"/>
    <w:rsid w:val="006B4AFD"/>
    <w:rsid w:val="006B4CD3"/>
    <w:rsid w:val="006B56FD"/>
    <w:rsid w:val="006B57B6"/>
    <w:rsid w:val="006B594D"/>
    <w:rsid w:val="006B5AAD"/>
    <w:rsid w:val="006B6087"/>
    <w:rsid w:val="006B6294"/>
    <w:rsid w:val="006B679B"/>
    <w:rsid w:val="006B6B56"/>
    <w:rsid w:val="006B722D"/>
    <w:rsid w:val="006B723D"/>
    <w:rsid w:val="006B7383"/>
    <w:rsid w:val="006B74DD"/>
    <w:rsid w:val="006B7573"/>
    <w:rsid w:val="006B76D2"/>
    <w:rsid w:val="006B7703"/>
    <w:rsid w:val="006C0015"/>
    <w:rsid w:val="006C0069"/>
    <w:rsid w:val="006C05C6"/>
    <w:rsid w:val="006C0853"/>
    <w:rsid w:val="006C0B8F"/>
    <w:rsid w:val="006C10C4"/>
    <w:rsid w:val="006C1449"/>
    <w:rsid w:val="006C1680"/>
    <w:rsid w:val="006C20E7"/>
    <w:rsid w:val="006C21AB"/>
    <w:rsid w:val="006C21B1"/>
    <w:rsid w:val="006C21F3"/>
    <w:rsid w:val="006C2872"/>
    <w:rsid w:val="006C28A0"/>
    <w:rsid w:val="006C2EA7"/>
    <w:rsid w:val="006C31A0"/>
    <w:rsid w:val="006C3620"/>
    <w:rsid w:val="006C368C"/>
    <w:rsid w:val="006C38D5"/>
    <w:rsid w:val="006C42D2"/>
    <w:rsid w:val="006C4A0F"/>
    <w:rsid w:val="006C4CB0"/>
    <w:rsid w:val="006C5055"/>
    <w:rsid w:val="006C514B"/>
    <w:rsid w:val="006C545D"/>
    <w:rsid w:val="006C5463"/>
    <w:rsid w:val="006C55B4"/>
    <w:rsid w:val="006C56B7"/>
    <w:rsid w:val="006C5A5F"/>
    <w:rsid w:val="006C5B67"/>
    <w:rsid w:val="006C5BF9"/>
    <w:rsid w:val="006C5C20"/>
    <w:rsid w:val="006C61DF"/>
    <w:rsid w:val="006C629F"/>
    <w:rsid w:val="006C6605"/>
    <w:rsid w:val="006C6A3F"/>
    <w:rsid w:val="006C7103"/>
    <w:rsid w:val="006C73B8"/>
    <w:rsid w:val="006C7413"/>
    <w:rsid w:val="006C7D5B"/>
    <w:rsid w:val="006D012D"/>
    <w:rsid w:val="006D0411"/>
    <w:rsid w:val="006D1043"/>
    <w:rsid w:val="006D1055"/>
    <w:rsid w:val="006D115D"/>
    <w:rsid w:val="006D13BE"/>
    <w:rsid w:val="006D1DB1"/>
    <w:rsid w:val="006D2AE6"/>
    <w:rsid w:val="006D2F4A"/>
    <w:rsid w:val="006D2FD6"/>
    <w:rsid w:val="006D3448"/>
    <w:rsid w:val="006D3944"/>
    <w:rsid w:val="006D3BC2"/>
    <w:rsid w:val="006D3EAD"/>
    <w:rsid w:val="006D3F47"/>
    <w:rsid w:val="006D3F74"/>
    <w:rsid w:val="006D444E"/>
    <w:rsid w:val="006D477C"/>
    <w:rsid w:val="006D483B"/>
    <w:rsid w:val="006D4A32"/>
    <w:rsid w:val="006D4A70"/>
    <w:rsid w:val="006D4CCE"/>
    <w:rsid w:val="006D4F1E"/>
    <w:rsid w:val="006D4FCB"/>
    <w:rsid w:val="006D530D"/>
    <w:rsid w:val="006D547E"/>
    <w:rsid w:val="006D57BF"/>
    <w:rsid w:val="006D5B90"/>
    <w:rsid w:val="006D5F04"/>
    <w:rsid w:val="006D60AA"/>
    <w:rsid w:val="006D6570"/>
    <w:rsid w:val="006D6780"/>
    <w:rsid w:val="006D6919"/>
    <w:rsid w:val="006D69B6"/>
    <w:rsid w:val="006D6B59"/>
    <w:rsid w:val="006D6E2E"/>
    <w:rsid w:val="006D6EE0"/>
    <w:rsid w:val="006D6F44"/>
    <w:rsid w:val="006D71CE"/>
    <w:rsid w:val="006D736A"/>
    <w:rsid w:val="006D75C9"/>
    <w:rsid w:val="006D78F6"/>
    <w:rsid w:val="006D7A38"/>
    <w:rsid w:val="006E02AC"/>
    <w:rsid w:val="006E037E"/>
    <w:rsid w:val="006E093B"/>
    <w:rsid w:val="006E0AC3"/>
    <w:rsid w:val="006E0CAA"/>
    <w:rsid w:val="006E0FD7"/>
    <w:rsid w:val="006E1280"/>
    <w:rsid w:val="006E186E"/>
    <w:rsid w:val="006E1AF7"/>
    <w:rsid w:val="006E1F18"/>
    <w:rsid w:val="006E2128"/>
    <w:rsid w:val="006E213D"/>
    <w:rsid w:val="006E32ED"/>
    <w:rsid w:val="006E3848"/>
    <w:rsid w:val="006E3852"/>
    <w:rsid w:val="006E3920"/>
    <w:rsid w:val="006E3C78"/>
    <w:rsid w:val="006E3E41"/>
    <w:rsid w:val="006E40EB"/>
    <w:rsid w:val="006E4622"/>
    <w:rsid w:val="006E4800"/>
    <w:rsid w:val="006E4BCB"/>
    <w:rsid w:val="006E4E7E"/>
    <w:rsid w:val="006E57EC"/>
    <w:rsid w:val="006E5CD2"/>
    <w:rsid w:val="006E633D"/>
    <w:rsid w:val="006E657A"/>
    <w:rsid w:val="006E6716"/>
    <w:rsid w:val="006E6BC0"/>
    <w:rsid w:val="006E6C76"/>
    <w:rsid w:val="006E6C7A"/>
    <w:rsid w:val="006E6D2F"/>
    <w:rsid w:val="006E6E25"/>
    <w:rsid w:val="006E6F79"/>
    <w:rsid w:val="006E6F9E"/>
    <w:rsid w:val="006E7391"/>
    <w:rsid w:val="006E7CCA"/>
    <w:rsid w:val="006E7CF0"/>
    <w:rsid w:val="006E7F7A"/>
    <w:rsid w:val="006F067C"/>
    <w:rsid w:val="006F0C6A"/>
    <w:rsid w:val="006F0FDA"/>
    <w:rsid w:val="006F143C"/>
    <w:rsid w:val="006F19C3"/>
    <w:rsid w:val="006F19F6"/>
    <w:rsid w:val="006F1A8E"/>
    <w:rsid w:val="006F1D25"/>
    <w:rsid w:val="006F1E1D"/>
    <w:rsid w:val="006F1E5A"/>
    <w:rsid w:val="006F1EB9"/>
    <w:rsid w:val="006F203B"/>
    <w:rsid w:val="006F34E5"/>
    <w:rsid w:val="006F3F16"/>
    <w:rsid w:val="006F3F22"/>
    <w:rsid w:val="006F45FA"/>
    <w:rsid w:val="006F47D4"/>
    <w:rsid w:val="006F4B20"/>
    <w:rsid w:val="006F4EB4"/>
    <w:rsid w:val="006F4FCF"/>
    <w:rsid w:val="006F518E"/>
    <w:rsid w:val="006F5874"/>
    <w:rsid w:val="006F5D77"/>
    <w:rsid w:val="006F6232"/>
    <w:rsid w:val="006F63EA"/>
    <w:rsid w:val="006F65C4"/>
    <w:rsid w:val="006F6928"/>
    <w:rsid w:val="006F69C0"/>
    <w:rsid w:val="006F6CB6"/>
    <w:rsid w:val="006F6CE2"/>
    <w:rsid w:val="006F7227"/>
    <w:rsid w:val="006F7AD1"/>
    <w:rsid w:val="006F7C5B"/>
    <w:rsid w:val="00700018"/>
    <w:rsid w:val="007001A2"/>
    <w:rsid w:val="00700497"/>
    <w:rsid w:val="007008E9"/>
    <w:rsid w:val="00700906"/>
    <w:rsid w:val="00700970"/>
    <w:rsid w:val="00700BFB"/>
    <w:rsid w:val="00700EF6"/>
    <w:rsid w:val="00701313"/>
    <w:rsid w:val="0070154D"/>
    <w:rsid w:val="0070182C"/>
    <w:rsid w:val="00702065"/>
    <w:rsid w:val="007023F8"/>
    <w:rsid w:val="0070253F"/>
    <w:rsid w:val="00702A97"/>
    <w:rsid w:val="00703075"/>
    <w:rsid w:val="00704C05"/>
    <w:rsid w:val="00704C39"/>
    <w:rsid w:val="00704D55"/>
    <w:rsid w:val="00705A3A"/>
    <w:rsid w:val="00705AFB"/>
    <w:rsid w:val="00705B7D"/>
    <w:rsid w:val="00705D84"/>
    <w:rsid w:val="00705DD2"/>
    <w:rsid w:val="00705F07"/>
    <w:rsid w:val="007068EA"/>
    <w:rsid w:val="007069D7"/>
    <w:rsid w:val="00706E7B"/>
    <w:rsid w:val="007072CA"/>
    <w:rsid w:val="00707908"/>
    <w:rsid w:val="00707A4F"/>
    <w:rsid w:val="00707C40"/>
    <w:rsid w:val="00707C97"/>
    <w:rsid w:val="00707CEB"/>
    <w:rsid w:val="007102B7"/>
    <w:rsid w:val="00710374"/>
    <w:rsid w:val="00710594"/>
    <w:rsid w:val="007107B8"/>
    <w:rsid w:val="00710C95"/>
    <w:rsid w:val="007110C8"/>
    <w:rsid w:val="0071177B"/>
    <w:rsid w:val="0071198C"/>
    <w:rsid w:val="00711A09"/>
    <w:rsid w:val="00711BD5"/>
    <w:rsid w:val="00711D80"/>
    <w:rsid w:val="00711DE1"/>
    <w:rsid w:val="0071206E"/>
    <w:rsid w:val="0071275E"/>
    <w:rsid w:val="00712BE1"/>
    <w:rsid w:val="007131F4"/>
    <w:rsid w:val="0071340F"/>
    <w:rsid w:val="007137F1"/>
    <w:rsid w:val="00713E83"/>
    <w:rsid w:val="007143B8"/>
    <w:rsid w:val="007144C1"/>
    <w:rsid w:val="00714D79"/>
    <w:rsid w:val="007156FC"/>
    <w:rsid w:val="007157AA"/>
    <w:rsid w:val="00715C73"/>
    <w:rsid w:val="00715DB7"/>
    <w:rsid w:val="0071665D"/>
    <w:rsid w:val="007167D4"/>
    <w:rsid w:val="00716AEF"/>
    <w:rsid w:val="00716E04"/>
    <w:rsid w:val="00716F9C"/>
    <w:rsid w:val="00717129"/>
    <w:rsid w:val="007173AB"/>
    <w:rsid w:val="007173F6"/>
    <w:rsid w:val="007174CC"/>
    <w:rsid w:val="00717B7F"/>
    <w:rsid w:val="00720242"/>
    <w:rsid w:val="00720361"/>
    <w:rsid w:val="007207F1"/>
    <w:rsid w:val="007208D7"/>
    <w:rsid w:val="007209EB"/>
    <w:rsid w:val="0072218B"/>
    <w:rsid w:val="0072230E"/>
    <w:rsid w:val="00722619"/>
    <w:rsid w:val="00722687"/>
    <w:rsid w:val="0072281B"/>
    <w:rsid w:val="00722856"/>
    <w:rsid w:val="007228CC"/>
    <w:rsid w:val="00723036"/>
    <w:rsid w:val="007232EA"/>
    <w:rsid w:val="007237D8"/>
    <w:rsid w:val="00723898"/>
    <w:rsid w:val="007243CF"/>
    <w:rsid w:val="007245DA"/>
    <w:rsid w:val="007247B1"/>
    <w:rsid w:val="00725030"/>
    <w:rsid w:val="007255CF"/>
    <w:rsid w:val="00725C59"/>
    <w:rsid w:val="00725EB9"/>
    <w:rsid w:val="00726283"/>
    <w:rsid w:val="00726322"/>
    <w:rsid w:val="00726954"/>
    <w:rsid w:val="00726A6B"/>
    <w:rsid w:val="00726C5A"/>
    <w:rsid w:val="00726E11"/>
    <w:rsid w:val="007272BF"/>
    <w:rsid w:val="00727E66"/>
    <w:rsid w:val="007300DB"/>
    <w:rsid w:val="007301C6"/>
    <w:rsid w:val="007308B5"/>
    <w:rsid w:val="00730CB8"/>
    <w:rsid w:val="007311D8"/>
    <w:rsid w:val="007311DC"/>
    <w:rsid w:val="007311E9"/>
    <w:rsid w:val="007313E0"/>
    <w:rsid w:val="00731763"/>
    <w:rsid w:val="00731C1F"/>
    <w:rsid w:val="00731C8F"/>
    <w:rsid w:val="00731F37"/>
    <w:rsid w:val="007321D2"/>
    <w:rsid w:val="0073254C"/>
    <w:rsid w:val="007325D3"/>
    <w:rsid w:val="00732BB9"/>
    <w:rsid w:val="00732D5F"/>
    <w:rsid w:val="007330CD"/>
    <w:rsid w:val="0073392D"/>
    <w:rsid w:val="00733CDE"/>
    <w:rsid w:val="00733E3E"/>
    <w:rsid w:val="00734345"/>
    <w:rsid w:val="00734697"/>
    <w:rsid w:val="00734AFE"/>
    <w:rsid w:val="00734BF7"/>
    <w:rsid w:val="00734D51"/>
    <w:rsid w:val="00735285"/>
    <w:rsid w:val="0073531D"/>
    <w:rsid w:val="00735368"/>
    <w:rsid w:val="00735515"/>
    <w:rsid w:val="0073552D"/>
    <w:rsid w:val="007356ED"/>
    <w:rsid w:val="00735A6B"/>
    <w:rsid w:val="0073605C"/>
    <w:rsid w:val="0073652F"/>
    <w:rsid w:val="00736633"/>
    <w:rsid w:val="00737D0A"/>
    <w:rsid w:val="00737D39"/>
    <w:rsid w:val="00737E0B"/>
    <w:rsid w:val="007401AD"/>
    <w:rsid w:val="00740268"/>
    <w:rsid w:val="00740743"/>
    <w:rsid w:val="007408F5"/>
    <w:rsid w:val="00740B6C"/>
    <w:rsid w:val="00740FD7"/>
    <w:rsid w:val="007411D0"/>
    <w:rsid w:val="00741621"/>
    <w:rsid w:val="00741A7D"/>
    <w:rsid w:val="007427F8"/>
    <w:rsid w:val="00742962"/>
    <w:rsid w:val="00742A1C"/>
    <w:rsid w:val="00742F94"/>
    <w:rsid w:val="00743008"/>
    <w:rsid w:val="00743139"/>
    <w:rsid w:val="00743BF7"/>
    <w:rsid w:val="007442E5"/>
    <w:rsid w:val="00744778"/>
    <w:rsid w:val="00744C08"/>
    <w:rsid w:val="00744C19"/>
    <w:rsid w:val="00744C4C"/>
    <w:rsid w:val="00745780"/>
    <w:rsid w:val="00745E1D"/>
    <w:rsid w:val="00746255"/>
    <w:rsid w:val="007463AA"/>
    <w:rsid w:val="00746713"/>
    <w:rsid w:val="00746DE8"/>
    <w:rsid w:val="007471BE"/>
    <w:rsid w:val="00747232"/>
    <w:rsid w:val="00747874"/>
    <w:rsid w:val="00747E70"/>
    <w:rsid w:val="00750782"/>
    <w:rsid w:val="00750B16"/>
    <w:rsid w:val="00750BD9"/>
    <w:rsid w:val="00750BDE"/>
    <w:rsid w:val="00750EBF"/>
    <w:rsid w:val="00750FED"/>
    <w:rsid w:val="0075135F"/>
    <w:rsid w:val="00751AA7"/>
    <w:rsid w:val="00751DD6"/>
    <w:rsid w:val="00751FBD"/>
    <w:rsid w:val="0075204D"/>
    <w:rsid w:val="00752091"/>
    <w:rsid w:val="007520E0"/>
    <w:rsid w:val="00752596"/>
    <w:rsid w:val="007525AA"/>
    <w:rsid w:val="00752971"/>
    <w:rsid w:val="007529B2"/>
    <w:rsid w:val="00752D05"/>
    <w:rsid w:val="0075334E"/>
    <w:rsid w:val="0075337A"/>
    <w:rsid w:val="007535F8"/>
    <w:rsid w:val="00753D6E"/>
    <w:rsid w:val="00753DFF"/>
    <w:rsid w:val="007540F5"/>
    <w:rsid w:val="007542E9"/>
    <w:rsid w:val="00754C05"/>
    <w:rsid w:val="00754C59"/>
    <w:rsid w:val="007551FF"/>
    <w:rsid w:val="00755386"/>
    <w:rsid w:val="0075564D"/>
    <w:rsid w:val="007556B9"/>
    <w:rsid w:val="0075578E"/>
    <w:rsid w:val="00755861"/>
    <w:rsid w:val="007558B9"/>
    <w:rsid w:val="00755B90"/>
    <w:rsid w:val="00755BF7"/>
    <w:rsid w:val="00755D1A"/>
    <w:rsid w:val="00755F41"/>
    <w:rsid w:val="00756238"/>
    <w:rsid w:val="007564F9"/>
    <w:rsid w:val="0075724C"/>
    <w:rsid w:val="007575E5"/>
    <w:rsid w:val="00757F33"/>
    <w:rsid w:val="0076014C"/>
    <w:rsid w:val="00760218"/>
    <w:rsid w:val="007602C4"/>
    <w:rsid w:val="00760484"/>
    <w:rsid w:val="007608D4"/>
    <w:rsid w:val="00761140"/>
    <w:rsid w:val="00761345"/>
    <w:rsid w:val="00761363"/>
    <w:rsid w:val="00761DCF"/>
    <w:rsid w:val="00761E80"/>
    <w:rsid w:val="007623FC"/>
    <w:rsid w:val="007625CD"/>
    <w:rsid w:val="00762902"/>
    <w:rsid w:val="00762E89"/>
    <w:rsid w:val="00762FB5"/>
    <w:rsid w:val="0076335E"/>
    <w:rsid w:val="00763BD1"/>
    <w:rsid w:val="00764069"/>
    <w:rsid w:val="00764557"/>
    <w:rsid w:val="00764704"/>
    <w:rsid w:val="007649A7"/>
    <w:rsid w:val="00764F92"/>
    <w:rsid w:val="00765385"/>
    <w:rsid w:val="00765DBB"/>
    <w:rsid w:val="007661B6"/>
    <w:rsid w:val="00766499"/>
    <w:rsid w:val="00766701"/>
    <w:rsid w:val="007668B2"/>
    <w:rsid w:val="00766A85"/>
    <w:rsid w:val="007672F9"/>
    <w:rsid w:val="007676ED"/>
    <w:rsid w:val="00767735"/>
    <w:rsid w:val="00767D60"/>
    <w:rsid w:val="00770083"/>
    <w:rsid w:val="007702B4"/>
    <w:rsid w:val="00770A92"/>
    <w:rsid w:val="00770B37"/>
    <w:rsid w:val="00771190"/>
    <w:rsid w:val="007712B4"/>
    <w:rsid w:val="0077146C"/>
    <w:rsid w:val="00771A29"/>
    <w:rsid w:val="00772455"/>
    <w:rsid w:val="007726AF"/>
    <w:rsid w:val="00772A38"/>
    <w:rsid w:val="00772DAB"/>
    <w:rsid w:val="00773D04"/>
    <w:rsid w:val="00773D5D"/>
    <w:rsid w:val="00774050"/>
    <w:rsid w:val="00774DE0"/>
    <w:rsid w:val="007751E7"/>
    <w:rsid w:val="007752E8"/>
    <w:rsid w:val="00775567"/>
    <w:rsid w:val="007757F9"/>
    <w:rsid w:val="00775DE5"/>
    <w:rsid w:val="007760EC"/>
    <w:rsid w:val="00776577"/>
    <w:rsid w:val="00776E00"/>
    <w:rsid w:val="00776F02"/>
    <w:rsid w:val="0077703D"/>
    <w:rsid w:val="00777891"/>
    <w:rsid w:val="00777CFA"/>
    <w:rsid w:val="00777E90"/>
    <w:rsid w:val="00777F5F"/>
    <w:rsid w:val="007803C3"/>
    <w:rsid w:val="007805AA"/>
    <w:rsid w:val="00780D0C"/>
    <w:rsid w:val="00780D2F"/>
    <w:rsid w:val="00780EA7"/>
    <w:rsid w:val="00781065"/>
    <w:rsid w:val="007812C1"/>
    <w:rsid w:val="007813DF"/>
    <w:rsid w:val="00781E7E"/>
    <w:rsid w:val="0078244F"/>
    <w:rsid w:val="00782765"/>
    <w:rsid w:val="0078287B"/>
    <w:rsid w:val="00782F6B"/>
    <w:rsid w:val="00783211"/>
    <w:rsid w:val="007833A0"/>
    <w:rsid w:val="00783860"/>
    <w:rsid w:val="00783B15"/>
    <w:rsid w:val="00783CFD"/>
    <w:rsid w:val="00783D4B"/>
    <w:rsid w:val="0078480E"/>
    <w:rsid w:val="00784847"/>
    <w:rsid w:val="007855D9"/>
    <w:rsid w:val="007857D6"/>
    <w:rsid w:val="007859EA"/>
    <w:rsid w:val="00785DCA"/>
    <w:rsid w:val="00786693"/>
    <w:rsid w:val="00786B24"/>
    <w:rsid w:val="00786B62"/>
    <w:rsid w:val="007870E5"/>
    <w:rsid w:val="00787130"/>
    <w:rsid w:val="007873F5"/>
    <w:rsid w:val="0078769E"/>
    <w:rsid w:val="00787838"/>
    <w:rsid w:val="00790399"/>
    <w:rsid w:val="0079082B"/>
    <w:rsid w:val="007908B8"/>
    <w:rsid w:val="00790E6C"/>
    <w:rsid w:val="00790F9A"/>
    <w:rsid w:val="007914FD"/>
    <w:rsid w:val="0079171D"/>
    <w:rsid w:val="00791825"/>
    <w:rsid w:val="00791ADA"/>
    <w:rsid w:val="00791C53"/>
    <w:rsid w:val="00791CC2"/>
    <w:rsid w:val="00791D2F"/>
    <w:rsid w:val="00791EAB"/>
    <w:rsid w:val="007922F8"/>
    <w:rsid w:val="00792AD6"/>
    <w:rsid w:val="0079310D"/>
    <w:rsid w:val="00793255"/>
    <w:rsid w:val="00793981"/>
    <w:rsid w:val="00793E32"/>
    <w:rsid w:val="0079420F"/>
    <w:rsid w:val="0079469E"/>
    <w:rsid w:val="00794E1D"/>
    <w:rsid w:val="00794F03"/>
    <w:rsid w:val="007954E8"/>
    <w:rsid w:val="00795F53"/>
    <w:rsid w:val="00796126"/>
    <w:rsid w:val="007961FA"/>
    <w:rsid w:val="007963A2"/>
    <w:rsid w:val="007964B3"/>
    <w:rsid w:val="00796CD7"/>
    <w:rsid w:val="00797A3A"/>
    <w:rsid w:val="00797B2D"/>
    <w:rsid w:val="00797C34"/>
    <w:rsid w:val="00797D7B"/>
    <w:rsid w:val="007A00B5"/>
    <w:rsid w:val="007A0876"/>
    <w:rsid w:val="007A09B1"/>
    <w:rsid w:val="007A0FBE"/>
    <w:rsid w:val="007A10E3"/>
    <w:rsid w:val="007A1280"/>
    <w:rsid w:val="007A1993"/>
    <w:rsid w:val="007A238F"/>
    <w:rsid w:val="007A244D"/>
    <w:rsid w:val="007A2BBD"/>
    <w:rsid w:val="007A34D4"/>
    <w:rsid w:val="007A3947"/>
    <w:rsid w:val="007A3949"/>
    <w:rsid w:val="007A39C3"/>
    <w:rsid w:val="007A43A3"/>
    <w:rsid w:val="007A44BD"/>
    <w:rsid w:val="007A459C"/>
    <w:rsid w:val="007A4636"/>
    <w:rsid w:val="007A4F13"/>
    <w:rsid w:val="007A50FC"/>
    <w:rsid w:val="007A558D"/>
    <w:rsid w:val="007A5601"/>
    <w:rsid w:val="007A5979"/>
    <w:rsid w:val="007A5A6C"/>
    <w:rsid w:val="007A5B3E"/>
    <w:rsid w:val="007A627A"/>
    <w:rsid w:val="007A6924"/>
    <w:rsid w:val="007A6B97"/>
    <w:rsid w:val="007A6BDD"/>
    <w:rsid w:val="007A6F41"/>
    <w:rsid w:val="007A741A"/>
    <w:rsid w:val="007A7465"/>
    <w:rsid w:val="007A74CC"/>
    <w:rsid w:val="007A79AA"/>
    <w:rsid w:val="007A7D6A"/>
    <w:rsid w:val="007A7E4A"/>
    <w:rsid w:val="007A7F42"/>
    <w:rsid w:val="007A7FFE"/>
    <w:rsid w:val="007B0787"/>
    <w:rsid w:val="007B0AF0"/>
    <w:rsid w:val="007B0CBE"/>
    <w:rsid w:val="007B1210"/>
    <w:rsid w:val="007B12DA"/>
    <w:rsid w:val="007B134E"/>
    <w:rsid w:val="007B1833"/>
    <w:rsid w:val="007B1D0C"/>
    <w:rsid w:val="007B1DB1"/>
    <w:rsid w:val="007B21EA"/>
    <w:rsid w:val="007B2508"/>
    <w:rsid w:val="007B253F"/>
    <w:rsid w:val="007B2BCE"/>
    <w:rsid w:val="007B2DDA"/>
    <w:rsid w:val="007B347E"/>
    <w:rsid w:val="007B35EB"/>
    <w:rsid w:val="007B36E8"/>
    <w:rsid w:val="007B3C28"/>
    <w:rsid w:val="007B3F3E"/>
    <w:rsid w:val="007B427F"/>
    <w:rsid w:val="007B4648"/>
    <w:rsid w:val="007B4BA6"/>
    <w:rsid w:val="007B567B"/>
    <w:rsid w:val="007B57C4"/>
    <w:rsid w:val="007B59DE"/>
    <w:rsid w:val="007B5A1F"/>
    <w:rsid w:val="007B5B83"/>
    <w:rsid w:val="007B6418"/>
    <w:rsid w:val="007B64D3"/>
    <w:rsid w:val="007B669C"/>
    <w:rsid w:val="007B66E4"/>
    <w:rsid w:val="007B6ED5"/>
    <w:rsid w:val="007B7282"/>
    <w:rsid w:val="007B747E"/>
    <w:rsid w:val="007B79E5"/>
    <w:rsid w:val="007B7E2E"/>
    <w:rsid w:val="007B7E9A"/>
    <w:rsid w:val="007C038D"/>
    <w:rsid w:val="007C05B4"/>
    <w:rsid w:val="007C05B7"/>
    <w:rsid w:val="007C0BF6"/>
    <w:rsid w:val="007C136A"/>
    <w:rsid w:val="007C13EC"/>
    <w:rsid w:val="007C15D0"/>
    <w:rsid w:val="007C1746"/>
    <w:rsid w:val="007C18FF"/>
    <w:rsid w:val="007C1B24"/>
    <w:rsid w:val="007C1B89"/>
    <w:rsid w:val="007C1D00"/>
    <w:rsid w:val="007C1E6C"/>
    <w:rsid w:val="007C1EF9"/>
    <w:rsid w:val="007C1FAD"/>
    <w:rsid w:val="007C279E"/>
    <w:rsid w:val="007C27FB"/>
    <w:rsid w:val="007C28AB"/>
    <w:rsid w:val="007C2B16"/>
    <w:rsid w:val="007C303A"/>
    <w:rsid w:val="007C331C"/>
    <w:rsid w:val="007C33AC"/>
    <w:rsid w:val="007C3515"/>
    <w:rsid w:val="007C3A28"/>
    <w:rsid w:val="007C3FC3"/>
    <w:rsid w:val="007C4034"/>
    <w:rsid w:val="007C41A0"/>
    <w:rsid w:val="007C469F"/>
    <w:rsid w:val="007C4B55"/>
    <w:rsid w:val="007C5286"/>
    <w:rsid w:val="007C55D4"/>
    <w:rsid w:val="007C582C"/>
    <w:rsid w:val="007C5CD9"/>
    <w:rsid w:val="007C661E"/>
    <w:rsid w:val="007C788A"/>
    <w:rsid w:val="007C7908"/>
    <w:rsid w:val="007C79F4"/>
    <w:rsid w:val="007C7D62"/>
    <w:rsid w:val="007C7E0C"/>
    <w:rsid w:val="007D00EB"/>
    <w:rsid w:val="007D01F4"/>
    <w:rsid w:val="007D028B"/>
    <w:rsid w:val="007D03D2"/>
    <w:rsid w:val="007D14A2"/>
    <w:rsid w:val="007D1934"/>
    <w:rsid w:val="007D1E1C"/>
    <w:rsid w:val="007D1ED1"/>
    <w:rsid w:val="007D24C4"/>
    <w:rsid w:val="007D28EB"/>
    <w:rsid w:val="007D2B40"/>
    <w:rsid w:val="007D2CCE"/>
    <w:rsid w:val="007D2D35"/>
    <w:rsid w:val="007D2DFD"/>
    <w:rsid w:val="007D2F07"/>
    <w:rsid w:val="007D2F44"/>
    <w:rsid w:val="007D302B"/>
    <w:rsid w:val="007D312F"/>
    <w:rsid w:val="007D347A"/>
    <w:rsid w:val="007D362F"/>
    <w:rsid w:val="007D37E8"/>
    <w:rsid w:val="007D3C0D"/>
    <w:rsid w:val="007D3CF3"/>
    <w:rsid w:val="007D4841"/>
    <w:rsid w:val="007D491E"/>
    <w:rsid w:val="007D49BB"/>
    <w:rsid w:val="007D4D94"/>
    <w:rsid w:val="007D5120"/>
    <w:rsid w:val="007D5382"/>
    <w:rsid w:val="007D5B42"/>
    <w:rsid w:val="007D5D4F"/>
    <w:rsid w:val="007D63AC"/>
    <w:rsid w:val="007D68BF"/>
    <w:rsid w:val="007D6CDB"/>
    <w:rsid w:val="007D6FE0"/>
    <w:rsid w:val="007D73D3"/>
    <w:rsid w:val="007D7911"/>
    <w:rsid w:val="007E0755"/>
    <w:rsid w:val="007E0EF3"/>
    <w:rsid w:val="007E0EF8"/>
    <w:rsid w:val="007E0F49"/>
    <w:rsid w:val="007E147C"/>
    <w:rsid w:val="007E1572"/>
    <w:rsid w:val="007E170E"/>
    <w:rsid w:val="007E1827"/>
    <w:rsid w:val="007E192E"/>
    <w:rsid w:val="007E1B72"/>
    <w:rsid w:val="007E259A"/>
    <w:rsid w:val="007E2894"/>
    <w:rsid w:val="007E293E"/>
    <w:rsid w:val="007E2A96"/>
    <w:rsid w:val="007E2F7D"/>
    <w:rsid w:val="007E319C"/>
    <w:rsid w:val="007E34B2"/>
    <w:rsid w:val="007E3595"/>
    <w:rsid w:val="007E38D6"/>
    <w:rsid w:val="007E3974"/>
    <w:rsid w:val="007E3D30"/>
    <w:rsid w:val="007E4074"/>
    <w:rsid w:val="007E4515"/>
    <w:rsid w:val="007E4601"/>
    <w:rsid w:val="007E49FA"/>
    <w:rsid w:val="007E4C51"/>
    <w:rsid w:val="007E4EEC"/>
    <w:rsid w:val="007E4F74"/>
    <w:rsid w:val="007E5102"/>
    <w:rsid w:val="007E52A8"/>
    <w:rsid w:val="007E5405"/>
    <w:rsid w:val="007E5637"/>
    <w:rsid w:val="007E577B"/>
    <w:rsid w:val="007E57D4"/>
    <w:rsid w:val="007E5C19"/>
    <w:rsid w:val="007E5CC2"/>
    <w:rsid w:val="007E614F"/>
    <w:rsid w:val="007E6779"/>
    <w:rsid w:val="007E6AE8"/>
    <w:rsid w:val="007E6D04"/>
    <w:rsid w:val="007E6F77"/>
    <w:rsid w:val="007E705A"/>
    <w:rsid w:val="007E7132"/>
    <w:rsid w:val="007E7C96"/>
    <w:rsid w:val="007E7CFA"/>
    <w:rsid w:val="007F00BE"/>
    <w:rsid w:val="007F020E"/>
    <w:rsid w:val="007F0CEA"/>
    <w:rsid w:val="007F1013"/>
    <w:rsid w:val="007F12DD"/>
    <w:rsid w:val="007F1650"/>
    <w:rsid w:val="007F17C7"/>
    <w:rsid w:val="007F1988"/>
    <w:rsid w:val="007F19C6"/>
    <w:rsid w:val="007F1F1B"/>
    <w:rsid w:val="007F215A"/>
    <w:rsid w:val="007F2564"/>
    <w:rsid w:val="007F2667"/>
    <w:rsid w:val="007F2B4A"/>
    <w:rsid w:val="007F33C3"/>
    <w:rsid w:val="007F3417"/>
    <w:rsid w:val="007F3580"/>
    <w:rsid w:val="007F35BF"/>
    <w:rsid w:val="007F36FA"/>
    <w:rsid w:val="007F4003"/>
    <w:rsid w:val="007F4138"/>
    <w:rsid w:val="007F4257"/>
    <w:rsid w:val="007F4A2E"/>
    <w:rsid w:val="007F4D52"/>
    <w:rsid w:val="007F4E7F"/>
    <w:rsid w:val="007F605F"/>
    <w:rsid w:val="007F6536"/>
    <w:rsid w:val="007F65D4"/>
    <w:rsid w:val="007F65D7"/>
    <w:rsid w:val="007F6871"/>
    <w:rsid w:val="007F6CC5"/>
    <w:rsid w:val="007F6E21"/>
    <w:rsid w:val="007F721D"/>
    <w:rsid w:val="007F726F"/>
    <w:rsid w:val="007F75A8"/>
    <w:rsid w:val="007F7BE6"/>
    <w:rsid w:val="007F7EC4"/>
    <w:rsid w:val="0080016C"/>
    <w:rsid w:val="00800579"/>
    <w:rsid w:val="00800AC9"/>
    <w:rsid w:val="00800BB5"/>
    <w:rsid w:val="00800D8D"/>
    <w:rsid w:val="00800DF8"/>
    <w:rsid w:val="00800EEF"/>
    <w:rsid w:val="008010BF"/>
    <w:rsid w:val="008016E3"/>
    <w:rsid w:val="00801A4B"/>
    <w:rsid w:val="00801AFA"/>
    <w:rsid w:val="00801B5D"/>
    <w:rsid w:val="00802038"/>
    <w:rsid w:val="00802D6D"/>
    <w:rsid w:val="00802F93"/>
    <w:rsid w:val="00802FCA"/>
    <w:rsid w:val="00803C27"/>
    <w:rsid w:val="0080400C"/>
    <w:rsid w:val="00804141"/>
    <w:rsid w:val="00804302"/>
    <w:rsid w:val="00804545"/>
    <w:rsid w:val="00804672"/>
    <w:rsid w:val="008049DE"/>
    <w:rsid w:val="00804C8C"/>
    <w:rsid w:val="00804F13"/>
    <w:rsid w:val="008053D7"/>
    <w:rsid w:val="0080541A"/>
    <w:rsid w:val="00806127"/>
    <w:rsid w:val="00806A76"/>
    <w:rsid w:val="008073E3"/>
    <w:rsid w:val="0080785A"/>
    <w:rsid w:val="00807C6C"/>
    <w:rsid w:val="00810148"/>
    <w:rsid w:val="0081028F"/>
    <w:rsid w:val="008103A3"/>
    <w:rsid w:val="00810452"/>
    <w:rsid w:val="00810C5F"/>
    <w:rsid w:val="00811005"/>
    <w:rsid w:val="00811531"/>
    <w:rsid w:val="00811730"/>
    <w:rsid w:val="00811815"/>
    <w:rsid w:val="00812691"/>
    <w:rsid w:val="008127D6"/>
    <w:rsid w:val="00812EA3"/>
    <w:rsid w:val="008132A2"/>
    <w:rsid w:val="00813857"/>
    <w:rsid w:val="008140D2"/>
    <w:rsid w:val="00814547"/>
    <w:rsid w:val="008146BE"/>
    <w:rsid w:val="0081473B"/>
    <w:rsid w:val="00814C2B"/>
    <w:rsid w:val="0081531B"/>
    <w:rsid w:val="008153FC"/>
    <w:rsid w:val="0081562F"/>
    <w:rsid w:val="008157CB"/>
    <w:rsid w:val="008157E0"/>
    <w:rsid w:val="0081583D"/>
    <w:rsid w:val="00815879"/>
    <w:rsid w:val="00815E43"/>
    <w:rsid w:val="00816182"/>
    <w:rsid w:val="008169D4"/>
    <w:rsid w:val="008169E7"/>
    <w:rsid w:val="00816D05"/>
    <w:rsid w:val="00816D36"/>
    <w:rsid w:val="008173AB"/>
    <w:rsid w:val="00817641"/>
    <w:rsid w:val="008178EC"/>
    <w:rsid w:val="00817936"/>
    <w:rsid w:val="008206D3"/>
    <w:rsid w:val="00820965"/>
    <w:rsid w:val="00820AFB"/>
    <w:rsid w:val="00820EA3"/>
    <w:rsid w:val="00820F98"/>
    <w:rsid w:val="0082107C"/>
    <w:rsid w:val="008211D4"/>
    <w:rsid w:val="00821591"/>
    <w:rsid w:val="00821765"/>
    <w:rsid w:val="008217AA"/>
    <w:rsid w:val="00821972"/>
    <w:rsid w:val="00821A86"/>
    <w:rsid w:val="00821D5F"/>
    <w:rsid w:val="00821F6E"/>
    <w:rsid w:val="0082226F"/>
    <w:rsid w:val="0082243C"/>
    <w:rsid w:val="0082247F"/>
    <w:rsid w:val="0082250A"/>
    <w:rsid w:val="00822615"/>
    <w:rsid w:val="00822743"/>
    <w:rsid w:val="00822D5D"/>
    <w:rsid w:val="00824080"/>
    <w:rsid w:val="00824476"/>
    <w:rsid w:val="00824494"/>
    <w:rsid w:val="00824661"/>
    <w:rsid w:val="00824D49"/>
    <w:rsid w:val="00824EA5"/>
    <w:rsid w:val="00824F4B"/>
    <w:rsid w:val="00825194"/>
    <w:rsid w:val="008256B2"/>
    <w:rsid w:val="0082582E"/>
    <w:rsid w:val="0082621D"/>
    <w:rsid w:val="00826F89"/>
    <w:rsid w:val="00826FE4"/>
    <w:rsid w:val="00827879"/>
    <w:rsid w:val="00827BDA"/>
    <w:rsid w:val="00827D38"/>
    <w:rsid w:val="008303A5"/>
    <w:rsid w:val="00831515"/>
    <w:rsid w:val="008318A0"/>
    <w:rsid w:val="00832076"/>
    <w:rsid w:val="008326DE"/>
    <w:rsid w:val="00832760"/>
    <w:rsid w:val="008328D4"/>
    <w:rsid w:val="00832930"/>
    <w:rsid w:val="00832D12"/>
    <w:rsid w:val="00832DE0"/>
    <w:rsid w:val="00832F2D"/>
    <w:rsid w:val="00833367"/>
    <w:rsid w:val="008334B0"/>
    <w:rsid w:val="00834408"/>
    <w:rsid w:val="00834552"/>
    <w:rsid w:val="008349D1"/>
    <w:rsid w:val="008350A7"/>
    <w:rsid w:val="0083511F"/>
    <w:rsid w:val="00835533"/>
    <w:rsid w:val="008356DB"/>
    <w:rsid w:val="00835F92"/>
    <w:rsid w:val="00836480"/>
    <w:rsid w:val="0083698D"/>
    <w:rsid w:val="00836BC7"/>
    <w:rsid w:val="00836DB9"/>
    <w:rsid w:val="00836E6E"/>
    <w:rsid w:val="00837B4C"/>
    <w:rsid w:val="00837D79"/>
    <w:rsid w:val="00837F3D"/>
    <w:rsid w:val="00840022"/>
    <w:rsid w:val="008402FC"/>
    <w:rsid w:val="00840836"/>
    <w:rsid w:val="00840EF1"/>
    <w:rsid w:val="0084129B"/>
    <w:rsid w:val="0084273C"/>
    <w:rsid w:val="00842C77"/>
    <w:rsid w:val="00842DEF"/>
    <w:rsid w:val="00843C0B"/>
    <w:rsid w:val="00843C35"/>
    <w:rsid w:val="00843C6D"/>
    <w:rsid w:val="00843CF8"/>
    <w:rsid w:val="00844280"/>
    <w:rsid w:val="008444FE"/>
    <w:rsid w:val="008448C0"/>
    <w:rsid w:val="00844C9A"/>
    <w:rsid w:val="00845003"/>
    <w:rsid w:val="00845385"/>
    <w:rsid w:val="008453AD"/>
    <w:rsid w:val="0084580F"/>
    <w:rsid w:val="008458F4"/>
    <w:rsid w:val="00845B19"/>
    <w:rsid w:val="00846264"/>
    <w:rsid w:val="0084639F"/>
    <w:rsid w:val="008465EA"/>
    <w:rsid w:val="00846A22"/>
    <w:rsid w:val="00846AB6"/>
    <w:rsid w:val="00846B4F"/>
    <w:rsid w:val="00847076"/>
    <w:rsid w:val="008473F5"/>
    <w:rsid w:val="0084758C"/>
    <w:rsid w:val="008477DA"/>
    <w:rsid w:val="00847A3F"/>
    <w:rsid w:val="00847C5B"/>
    <w:rsid w:val="00847FE1"/>
    <w:rsid w:val="00850705"/>
    <w:rsid w:val="00850BBB"/>
    <w:rsid w:val="00850F9B"/>
    <w:rsid w:val="00851074"/>
    <w:rsid w:val="0085113C"/>
    <w:rsid w:val="00851200"/>
    <w:rsid w:val="008515C7"/>
    <w:rsid w:val="00851706"/>
    <w:rsid w:val="00851D07"/>
    <w:rsid w:val="00852122"/>
    <w:rsid w:val="00852C30"/>
    <w:rsid w:val="00853492"/>
    <w:rsid w:val="00853A35"/>
    <w:rsid w:val="00853A3B"/>
    <w:rsid w:val="00853DA9"/>
    <w:rsid w:val="00853FF8"/>
    <w:rsid w:val="0085407F"/>
    <w:rsid w:val="00854248"/>
    <w:rsid w:val="008545A0"/>
    <w:rsid w:val="008548B0"/>
    <w:rsid w:val="00854A53"/>
    <w:rsid w:val="00854D16"/>
    <w:rsid w:val="008560FF"/>
    <w:rsid w:val="00856194"/>
    <w:rsid w:val="008562F0"/>
    <w:rsid w:val="008563F6"/>
    <w:rsid w:val="00856884"/>
    <w:rsid w:val="008569DB"/>
    <w:rsid w:val="00856B3E"/>
    <w:rsid w:val="00856EBB"/>
    <w:rsid w:val="008571AA"/>
    <w:rsid w:val="00857447"/>
    <w:rsid w:val="008605FF"/>
    <w:rsid w:val="00860727"/>
    <w:rsid w:val="00860C09"/>
    <w:rsid w:val="00860C6E"/>
    <w:rsid w:val="00860F44"/>
    <w:rsid w:val="00861078"/>
    <w:rsid w:val="0086139A"/>
    <w:rsid w:val="008616EB"/>
    <w:rsid w:val="008617D6"/>
    <w:rsid w:val="00861817"/>
    <w:rsid w:val="00861FA1"/>
    <w:rsid w:val="00862531"/>
    <w:rsid w:val="008626E2"/>
    <w:rsid w:val="00862AA5"/>
    <w:rsid w:val="00862B71"/>
    <w:rsid w:val="008630EA"/>
    <w:rsid w:val="008632AC"/>
    <w:rsid w:val="00863528"/>
    <w:rsid w:val="00863537"/>
    <w:rsid w:val="0086379C"/>
    <w:rsid w:val="00863A49"/>
    <w:rsid w:val="00863B11"/>
    <w:rsid w:val="008648D3"/>
    <w:rsid w:val="00864C20"/>
    <w:rsid w:val="00864D89"/>
    <w:rsid w:val="00865AA2"/>
    <w:rsid w:val="00865B35"/>
    <w:rsid w:val="00865DE9"/>
    <w:rsid w:val="0086621A"/>
    <w:rsid w:val="008662EB"/>
    <w:rsid w:val="00866525"/>
    <w:rsid w:val="00866B27"/>
    <w:rsid w:val="00866CBE"/>
    <w:rsid w:val="0086714E"/>
    <w:rsid w:val="0086718E"/>
    <w:rsid w:val="008675C2"/>
    <w:rsid w:val="0086768E"/>
    <w:rsid w:val="0086786A"/>
    <w:rsid w:val="00867997"/>
    <w:rsid w:val="00867BEA"/>
    <w:rsid w:val="00867CC9"/>
    <w:rsid w:val="00867CFB"/>
    <w:rsid w:val="00867ED4"/>
    <w:rsid w:val="00867F56"/>
    <w:rsid w:val="0087012D"/>
    <w:rsid w:val="00870692"/>
    <w:rsid w:val="00870A3A"/>
    <w:rsid w:val="00870AFA"/>
    <w:rsid w:val="00870CA0"/>
    <w:rsid w:val="008716E2"/>
    <w:rsid w:val="0087175C"/>
    <w:rsid w:val="00871B2E"/>
    <w:rsid w:val="008721FD"/>
    <w:rsid w:val="00872200"/>
    <w:rsid w:val="00872287"/>
    <w:rsid w:val="008723EA"/>
    <w:rsid w:val="00872CC5"/>
    <w:rsid w:val="00872FFB"/>
    <w:rsid w:val="00873103"/>
    <w:rsid w:val="00873761"/>
    <w:rsid w:val="008737BD"/>
    <w:rsid w:val="008739B4"/>
    <w:rsid w:val="0087435E"/>
    <w:rsid w:val="00874409"/>
    <w:rsid w:val="00874DE0"/>
    <w:rsid w:val="00874E18"/>
    <w:rsid w:val="00874F0B"/>
    <w:rsid w:val="00875309"/>
    <w:rsid w:val="00875717"/>
    <w:rsid w:val="00875DD0"/>
    <w:rsid w:val="00876254"/>
    <w:rsid w:val="008764E5"/>
    <w:rsid w:val="00876616"/>
    <w:rsid w:val="0087673E"/>
    <w:rsid w:val="00876856"/>
    <w:rsid w:val="00876997"/>
    <w:rsid w:val="008769D4"/>
    <w:rsid w:val="00876B24"/>
    <w:rsid w:val="00877311"/>
    <w:rsid w:val="008773A5"/>
    <w:rsid w:val="008775C3"/>
    <w:rsid w:val="0087797E"/>
    <w:rsid w:val="008779CC"/>
    <w:rsid w:val="008803A1"/>
    <w:rsid w:val="00880487"/>
    <w:rsid w:val="008805AB"/>
    <w:rsid w:val="008805AE"/>
    <w:rsid w:val="0088076D"/>
    <w:rsid w:val="00880B91"/>
    <w:rsid w:val="00880D02"/>
    <w:rsid w:val="00880E7F"/>
    <w:rsid w:val="00881328"/>
    <w:rsid w:val="0088150E"/>
    <w:rsid w:val="00881735"/>
    <w:rsid w:val="00881C40"/>
    <w:rsid w:val="00881CFC"/>
    <w:rsid w:val="00881DF8"/>
    <w:rsid w:val="00881EF5"/>
    <w:rsid w:val="00882273"/>
    <w:rsid w:val="008822C8"/>
    <w:rsid w:val="00882434"/>
    <w:rsid w:val="00882709"/>
    <w:rsid w:val="00882A89"/>
    <w:rsid w:val="00882BB6"/>
    <w:rsid w:val="00882DAF"/>
    <w:rsid w:val="00883031"/>
    <w:rsid w:val="00883AEA"/>
    <w:rsid w:val="00883D4F"/>
    <w:rsid w:val="00884A73"/>
    <w:rsid w:val="00885AAE"/>
    <w:rsid w:val="008860ED"/>
    <w:rsid w:val="0088611B"/>
    <w:rsid w:val="0088698E"/>
    <w:rsid w:val="008869F1"/>
    <w:rsid w:val="00886A4D"/>
    <w:rsid w:val="00886AE0"/>
    <w:rsid w:val="00886CA7"/>
    <w:rsid w:val="00886DDC"/>
    <w:rsid w:val="00886E93"/>
    <w:rsid w:val="00887289"/>
    <w:rsid w:val="00887BE9"/>
    <w:rsid w:val="00887EFC"/>
    <w:rsid w:val="0089069E"/>
    <w:rsid w:val="00890703"/>
    <w:rsid w:val="00890761"/>
    <w:rsid w:val="008911D6"/>
    <w:rsid w:val="00891D42"/>
    <w:rsid w:val="00891F32"/>
    <w:rsid w:val="008920D6"/>
    <w:rsid w:val="00892884"/>
    <w:rsid w:val="00892991"/>
    <w:rsid w:val="008937EB"/>
    <w:rsid w:val="00893D3A"/>
    <w:rsid w:val="00893FC4"/>
    <w:rsid w:val="008945F0"/>
    <w:rsid w:val="008949CC"/>
    <w:rsid w:val="00894BAB"/>
    <w:rsid w:val="00894BD2"/>
    <w:rsid w:val="00895153"/>
    <w:rsid w:val="00895911"/>
    <w:rsid w:val="00895B86"/>
    <w:rsid w:val="00895BA5"/>
    <w:rsid w:val="00895D21"/>
    <w:rsid w:val="00895FCC"/>
    <w:rsid w:val="0089612D"/>
    <w:rsid w:val="00897186"/>
    <w:rsid w:val="00897413"/>
    <w:rsid w:val="00897826"/>
    <w:rsid w:val="00897C99"/>
    <w:rsid w:val="00897CFD"/>
    <w:rsid w:val="00897E81"/>
    <w:rsid w:val="008A0670"/>
    <w:rsid w:val="008A0775"/>
    <w:rsid w:val="008A1783"/>
    <w:rsid w:val="008A17FA"/>
    <w:rsid w:val="008A187E"/>
    <w:rsid w:val="008A199D"/>
    <w:rsid w:val="008A220B"/>
    <w:rsid w:val="008A22B9"/>
    <w:rsid w:val="008A23BC"/>
    <w:rsid w:val="008A2613"/>
    <w:rsid w:val="008A2766"/>
    <w:rsid w:val="008A30E8"/>
    <w:rsid w:val="008A3462"/>
    <w:rsid w:val="008A3B87"/>
    <w:rsid w:val="008A42D2"/>
    <w:rsid w:val="008A4621"/>
    <w:rsid w:val="008A532F"/>
    <w:rsid w:val="008A598F"/>
    <w:rsid w:val="008A5A4B"/>
    <w:rsid w:val="008A5F54"/>
    <w:rsid w:val="008A5FBD"/>
    <w:rsid w:val="008A6006"/>
    <w:rsid w:val="008A62E3"/>
    <w:rsid w:val="008A6870"/>
    <w:rsid w:val="008A6DEF"/>
    <w:rsid w:val="008A7314"/>
    <w:rsid w:val="008A73DB"/>
    <w:rsid w:val="008A76DE"/>
    <w:rsid w:val="008A7D9E"/>
    <w:rsid w:val="008A7E81"/>
    <w:rsid w:val="008B01E2"/>
    <w:rsid w:val="008B0598"/>
    <w:rsid w:val="008B0827"/>
    <w:rsid w:val="008B0AA9"/>
    <w:rsid w:val="008B0D60"/>
    <w:rsid w:val="008B1181"/>
    <w:rsid w:val="008B1821"/>
    <w:rsid w:val="008B1842"/>
    <w:rsid w:val="008B188C"/>
    <w:rsid w:val="008B202A"/>
    <w:rsid w:val="008B20B3"/>
    <w:rsid w:val="008B21A8"/>
    <w:rsid w:val="008B23B1"/>
    <w:rsid w:val="008B2F17"/>
    <w:rsid w:val="008B309E"/>
    <w:rsid w:val="008B37C0"/>
    <w:rsid w:val="008B3A6D"/>
    <w:rsid w:val="008B3B64"/>
    <w:rsid w:val="008B3D78"/>
    <w:rsid w:val="008B41C9"/>
    <w:rsid w:val="008B41F7"/>
    <w:rsid w:val="008B45DE"/>
    <w:rsid w:val="008B52C1"/>
    <w:rsid w:val="008B5467"/>
    <w:rsid w:val="008B54A6"/>
    <w:rsid w:val="008B54D0"/>
    <w:rsid w:val="008B5E64"/>
    <w:rsid w:val="008B6129"/>
    <w:rsid w:val="008B68DC"/>
    <w:rsid w:val="008B6BB3"/>
    <w:rsid w:val="008B6C09"/>
    <w:rsid w:val="008B70D6"/>
    <w:rsid w:val="008B7593"/>
    <w:rsid w:val="008B76D4"/>
    <w:rsid w:val="008B775A"/>
    <w:rsid w:val="008B7EEE"/>
    <w:rsid w:val="008B7FFD"/>
    <w:rsid w:val="008C07B9"/>
    <w:rsid w:val="008C0914"/>
    <w:rsid w:val="008C0AB2"/>
    <w:rsid w:val="008C0D78"/>
    <w:rsid w:val="008C0EB6"/>
    <w:rsid w:val="008C2254"/>
    <w:rsid w:val="008C2277"/>
    <w:rsid w:val="008C2604"/>
    <w:rsid w:val="008C2F33"/>
    <w:rsid w:val="008C3171"/>
    <w:rsid w:val="008C3210"/>
    <w:rsid w:val="008C3C00"/>
    <w:rsid w:val="008C40B3"/>
    <w:rsid w:val="008C44A6"/>
    <w:rsid w:val="008C4D5A"/>
    <w:rsid w:val="008C5027"/>
    <w:rsid w:val="008C50C8"/>
    <w:rsid w:val="008C544B"/>
    <w:rsid w:val="008C592B"/>
    <w:rsid w:val="008C5B27"/>
    <w:rsid w:val="008C5F6D"/>
    <w:rsid w:val="008C66CB"/>
    <w:rsid w:val="008C6ABA"/>
    <w:rsid w:val="008C6BB9"/>
    <w:rsid w:val="008C6C6A"/>
    <w:rsid w:val="008C6ECF"/>
    <w:rsid w:val="008C7636"/>
    <w:rsid w:val="008C788F"/>
    <w:rsid w:val="008C7CAD"/>
    <w:rsid w:val="008C7CD9"/>
    <w:rsid w:val="008C7FD0"/>
    <w:rsid w:val="008D08BB"/>
    <w:rsid w:val="008D0B00"/>
    <w:rsid w:val="008D0D6D"/>
    <w:rsid w:val="008D12EA"/>
    <w:rsid w:val="008D1441"/>
    <w:rsid w:val="008D14F6"/>
    <w:rsid w:val="008D1A04"/>
    <w:rsid w:val="008D20C7"/>
    <w:rsid w:val="008D269B"/>
    <w:rsid w:val="008D28F8"/>
    <w:rsid w:val="008D2C59"/>
    <w:rsid w:val="008D3261"/>
    <w:rsid w:val="008D3416"/>
    <w:rsid w:val="008D34AF"/>
    <w:rsid w:val="008D367D"/>
    <w:rsid w:val="008D37CA"/>
    <w:rsid w:val="008D39C9"/>
    <w:rsid w:val="008D3C0D"/>
    <w:rsid w:val="008D4154"/>
    <w:rsid w:val="008D4287"/>
    <w:rsid w:val="008D435D"/>
    <w:rsid w:val="008D4420"/>
    <w:rsid w:val="008D49FC"/>
    <w:rsid w:val="008D5178"/>
    <w:rsid w:val="008D53D6"/>
    <w:rsid w:val="008D558C"/>
    <w:rsid w:val="008D578D"/>
    <w:rsid w:val="008D597C"/>
    <w:rsid w:val="008D60A3"/>
    <w:rsid w:val="008D62B1"/>
    <w:rsid w:val="008D6357"/>
    <w:rsid w:val="008D6613"/>
    <w:rsid w:val="008D69DD"/>
    <w:rsid w:val="008D70A7"/>
    <w:rsid w:val="008D710E"/>
    <w:rsid w:val="008D7555"/>
    <w:rsid w:val="008D7BFB"/>
    <w:rsid w:val="008E0ACC"/>
    <w:rsid w:val="008E0C6A"/>
    <w:rsid w:val="008E0EDE"/>
    <w:rsid w:val="008E1022"/>
    <w:rsid w:val="008E1792"/>
    <w:rsid w:val="008E17BF"/>
    <w:rsid w:val="008E1D49"/>
    <w:rsid w:val="008E23FC"/>
    <w:rsid w:val="008E267E"/>
    <w:rsid w:val="008E2BC1"/>
    <w:rsid w:val="008E2BE4"/>
    <w:rsid w:val="008E30DD"/>
    <w:rsid w:val="008E312D"/>
    <w:rsid w:val="008E3358"/>
    <w:rsid w:val="008E38A8"/>
    <w:rsid w:val="008E3B70"/>
    <w:rsid w:val="008E3E67"/>
    <w:rsid w:val="008E400B"/>
    <w:rsid w:val="008E40BA"/>
    <w:rsid w:val="008E4108"/>
    <w:rsid w:val="008E4575"/>
    <w:rsid w:val="008E4AF9"/>
    <w:rsid w:val="008E4B31"/>
    <w:rsid w:val="008E4C69"/>
    <w:rsid w:val="008E4E2B"/>
    <w:rsid w:val="008E4F02"/>
    <w:rsid w:val="008E4F7B"/>
    <w:rsid w:val="008E50EB"/>
    <w:rsid w:val="008E514F"/>
    <w:rsid w:val="008E532F"/>
    <w:rsid w:val="008E5473"/>
    <w:rsid w:val="008E5792"/>
    <w:rsid w:val="008E5DD7"/>
    <w:rsid w:val="008E615B"/>
    <w:rsid w:val="008E62D5"/>
    <w:rsid w:val="008E63CE"/>
    <w:rsid w:val="008E63E3"/>
    <w:rsid w:val="008E6742"/>
    <w:rsid w:val="008E676C"/>
    <w:rsid w:val="008E67A3"/>
    <w:rsid w:val="008E7626"/>
    <w:rsid w:val="008E7820"/>
    <w:rsid w:val="008F04E4"/>
    <w:rsid w:val="008F0790"/>
    <w:rsid w:val="008F0995"/>
    <w:rsid w:val="008F09C6"/>
    <w:rsid w:val="008F0AFF"/>
    <w:rsid w:val="008F0C01"/>
    <w:rsid w:val="008F0F63"/>
    <w:rsid w:val="008F1513"/>
    <w:rsid w:val="008F17BB"/>
    <w:rsid w:val="008F1E45"/>
    <w:rsid w:val="008F1E62"/>
    <w:rsid w:val="008F2462"/>
    <w:rsid w:val="008F2DE1"/>
    <w:rsid w:val="008F30DE"/>
    <w:rsid w:val="008F30E6"/>
    <w:rsid w:val="008F3A17"/>
    <w:rsid w:val="008F3F18"/>
    <w:rsid w:val="008F3F20"/>
    <w:rsid w:val="008F43CC"/>
    <w:rsid w:val="008F4902"/>
    <w:rsid w:val="008F4DF2"/>
    <w:rsid w:val="008F4E97"/>
    <w:rsid w:val="008F50EE"/>
    <w:rsid w:val="008F5753"/>
    <w:rsid w:val="008F5772"/>
    <w:rsid w:val="008F5777"/>
    <w:rsid w:val="008F58EA"/>
    <w:rsid w:val="008F5A6A"/>
    <w:rsid w:val="008F5B47"/>
    <w:rsid w:val="008F5ED7"/>
    <w:rsid w:val="008F5F72"/>
    <w:rsid w:val="008F6470"/>
    <w:rsid w:val="008F64AF"/>
    <w:rsid w:val="008F6C6D"/>
    <w:rsid w:val="008F7131"/>
    <w:rsid w:val="008F71A1"/>
    <w:rsid w:val="008F737B"/>
    <w:rsid w:val="008F76B7"/>
    <w:rsid w:val="008F7A4D"/>
    <w:rsid w:val="008F7AA8"/>
    <w:rsid w:val="009000A5"/>
    <w:rsid w:val="00900BC2"/>
    <w:rsid w:val="00900E89"/>
    <w:rsid w:val="009012E7"/>
    <w:rsid w:val="009014FE"/>
    <w:rsid w:val="00901737"/>
    <w:rsid w:val="00901D2B"/>
    <w:rsid w:val="00901E9E"/>
    <w:rsid w:val="00902042"/>
    <w:rsid w:val="009021CF"/>
    <w:rsid w:val="00902520"/>
    <w:rsid w:val="009025CE"/>
    <w:rsid w:val="00902649"/>
    <w:rsid w:val="009027A7"/>
    <w:rsid w:val="009028C0"/>
    <w:rsid w:val="00902AF7"/>
    <w:rsid w:val="00902F90"/>
    <w:rsid w:val="00903186"/>
    <w:rsid w:val="009031DB"/>
    <w:rsid w:val="00903CBD"/>
    <w:rsid w:val="00903DE5"/>
    <w:rsid w:val="00903E02"/>
    <w:rsid w:val="00904165"/>
    <w:rsid w:val="00904218"/>
    <w:rsid w:val="0090431D"/>
    <w:rsid w:val="00904D1C"/>
    <w:rsid w:val="00904F14"/>
    <w:rsid w:val="00905241"/>
    <w:rsid w:val="00905659"/>
    <w:rsid w:val="00905693"/>
    <w:rsid w:val="009058C9"/>
    <w:rsid w:val="00905E1F"/>
    <w:rsid w:val="00905E7D"/>
    <w:rsid w:val="009069A1"/>
    <w:rsid w:val="00906D3C"/>
    <w:rsid w:val="009076F5"/>
    <w:rsid w:val="00907E8E"/>
    <w:rsid w:val="00910050"/>
    <w:rsid w:val="009109AB"/>
    <w:rsid w:val="00910C4A"/>
    <w:rsid w:val="00910DF2"/>
    <w:rsid w:val="00910F03"/>
    <w:rsid w:val="00911B94"/>
    <w:rsid w:val="009120AD"/>
    <w:rsid w:val="0091239F"/>
    <w:rsid w:val="00912E0B"/>
    <w:rsid w:val="00913461"/>
    <w:rsid w:val="00914CCD"/>
    <w:rsid w:val="009150AD"/>
    <w:rsid w:val="00915514"/>
    <w:rsid w:val="009159AA"/>
    <w:rsid w:val="009159CB"/>
    <w:rsid w:val="00915D1F"/>
    <w:rsid w:val="009160C9"/>
    <w:rsid w:val="00916520"/>
    <w:rsid w:val="00916652"/>
    <w:rsid w:val="00916ED6"/>
    <w:rsid w:val="00917233"/>
    <w:rsid w:val="00917512"/>
    <w:rsid w:val="009175EC"/>
    <w:rsid w:val="0091772D"/>
    <w:rsid w:val="009178ED"/>
    <w:rsid w:val="00917EE9"/>
    <w:rsid w:val="00920095"/>
    <w:rsid w:val="009200B8"/>
    <w:rsid w:val="009202C7"/>
    <w:rsid w:val="00920597"/>
    <w:rsid w:val="009212B6"/>
    <w:rsid w:val="009212E0"/>
    <w:rsid w:val="0092145B"/>
    <w:rsid w:val="00921D30"/>
    <w:rsid w:val="00922025"/>
    <w:rsid w:val="00922540"/>
    <w:rsid w:val="00922711"/>
    <w:rsid w:val="00922AB7"/>
    <w:rsid w:val="00922CAE"/>
    <w:rsid w:val="00923636"/>
    <w:rsid w:val="0092382B"/>
    <w:rsid w:val="00923963"/>
    <w:rsid w:val="00923AA8"/>
    <w:rsid w:val="00923D30"/>
    <w:rsid w:val="00923EB6"/>
    <w:rsid w:val="009241CD"/>
    <w:rsid w:val="009249D1"/>
    <w:rsid w:val="0092571C"/>
    <w:rsid w:val="0092588B"/>
    <w:rsid w:val="00925A9B"/>
    <w:rsid w:val="00925EF4"/>
    <w:rsid w:val="009263BD"/>
    <w:rsid w:val="0092677E"/>
    <w:rsid w:val="00926787"/>
    <w:rsid w:val="009267D0"/>
    <w:rsid w:val="00926B38"/>
    <w:rsid w:val="00926F6E"/>
    <w:rsid w:val="00926FB8"/>
    <w:rsid w:val="009270C1"/>
    <w:rsid w:val="00927182"/>
    <w:rsid w:val="0092734C"/>
    <w:rsid w:val="00927659"/>
    <w:rsid w:val="009279E3"/>
    <w:rsid w:val="00930625"/>
    <w:rsid w:val="00930633"/>
    <w:rsid w:val="00930859"/>
    <w:rsid w:val="009309FA"/>
    <w:rsid w:val="00930BF5"/>
    <w:rsid w:val="0093101F"/>
    <w:rsid w:val="00931654"/>
    <w:rsid w:val="00931AA7"/>
    <w:rsid w:val="00931B8A"/>
    <w:rsid w:val="00932655"/>
    <w:rsid w:val="009327A3"/>
    <w:rsid w:val="00932C51"/>
    <w:rsid w:val="00932D65"/>
    <w:rsid w:val="00932DB8"/>
    <w:rsid w:val="0093343C"/>
    <w:rsid w:val="009335F3"/>
    <w:rsid w:val="0093380D"/>
    <w:rsid w:val="0093393C"/>
    <w:rsid w:val="0093425D"/>
    <w:rsid w:val="0093426A"/>
    <w:rsid w:val="00934359"/>
    <w:rsid w:val="0093466A"/>
    <w:rsid w:val="009346B9"/>
    <w:rsid w:val="0093489B"/>
    <w:rsid w:val="00935458"/>
    <w:rsid w:val="00936082"/>
    <w:rsid w:val="00936A0C"/>
    <w:rsid w:val="00936B1F"/>
    <w:rsid w:val="00936C1D"/>
    <w:rsid w:val="00937376"/>
    <w:rsid w:val="0093768C"/>
    <w:rsid w:val="00937972"/>
    <w:rsid w:val="00937AF8"/>
    <w:rsid w:val="00937B3C"/>
    <w:rsid w:val="00937CD1"/>
    <w:rsid w:val="00937E7F"/>
    <w:rsid w:val="00937F90"/>
    <w:rsid w:val="0094040E"/>
    <w:rsid w:val="00940493"/>
    <w:rsid w:val="0094072B"/>
    <w:rsid w:val="00940A5F"/>
    <w:rsid w:val="00940EF7"/>
    <w:rsid w:val="00941149"/>
    <w:rsid w:val="00941291"/>
    <w:rsid w:val="009412C2"/>
    <w:rsid w:val="009414AE"/>
    <w:rsid w:val="009415D9"/>
    <w:rsid w:val="00941A29"/>
    <w:rsid w:val="00941FB9"/>
    <w:rsid w:val="00942000"/>
    <w:rsid w:val="00942EBA"/>
    <w:rsid w:val="0094324B"/>
    <w:rsid w:val="00943BA3"/>
    <w:rsid w:val="00943D63"/>
    <w:rsid w:val="00943FF0"/>
    <w:rsid w:val="00944964"/>
    <w:rsid w:val="009449F0"/>
    <w:rsid w:val="009454E2"/>
    <w:rsid w:val="00945816"/>
    <w:rsid w:val="00945B5A"/>
    <w:rsid w:val="00946100"/>
    <w:rsid w:val="00946273"/>
    <w:rsid w:val="0094643E"/>
    <w:rsid w:val="009467B9"/>
    <w:rsid w:val="00946FE4"/>
    <w:rsid w:val="00947BEF"/>
    <w:rsid w:val="00947FEA"/>
    <w:rsid w:val="0095018C"/>
    <w:rsid w:val="009507BD"/>
    <w:rsid w:val="00950825"/>
    <w:rsid w:val="00950855"/>
    <w:rsid w:val="009515C6"/>
    <w:rsid w:val="009515E2"/>
    <w:rsid w:val="0095183A"/>
    <w:rsid w:val="00951917"/>
    <w:rsid w:val="00951932"/>
    <w:rsid w:val="0095259E"/>
    <w:rsid w:val="0095317D"/>
    <w:rsid w:val="009537E9"/>
    <w:rsid w:val="009538F2"/>
    <w:rsid w:val="009539AC"/>
    <w:rsid w:val="00953D9D"/>
    <w:rsid w:val="00953E45"/>
    <w:rsid w:val="009547F4"/>
    <w:rsid w:val="00954D51"/>
    <w:rsid w:val="00954FC7"/>
    <w:rsid w:val="00954FF4"/>
    <w:rsid w:val="009551FA"/>
    <w:rsid w:val="00955444"/>
    <w:rsid w:val="00955C40"/>
    <w:rsid w:val="00955C42"/>
    <w:rsid w:val="00955ECB"/>
    <w:rsid w:val="00956A00"/>
    <w:rsid w:val="00956BD0"/>
    <w:rsid w:val="00956D17"/>
    <w:rsid w:val="009570A6"/>
    <w:rsid w:val="00957159"/>
    <w:rsid w:val="009572AE"/>
    <w:rsid w:val="00957485"/>
    <w:rsid w:val="009575B0"/>
    <w:rsid w:val="00957B7B"/>
    <w:rsid w:val="009602C7"/>
    <w:rsid w:val="00960644"/>
    <w:rsid w:val="00960657"/>
    <w:rsid w:val="009612B4"/>
    <w:rsid w:val="00961396"/>
    <w:rsid w:val="0096146A"/>
    <w:rsid w:val="0096189E"/>
    <w:rsid w:val="00962166"/>
    <w:rsid w:val="00962987"/>
    <w:rsid w:val="00962CD1"/>
    <w:rsid w:val="00962FD2"/>
    <w:rsid w:val="00963087"/>
    <w:rsid w:val="00963909"/>
    <w:rsid w:val="009639F3"/>
    <w:rsid w:val="00963A04"/>
    <w:rsid w:val="0096400D"/>
    <w:rsid w:val="009643AE"/>
    <w:rsid w:val="0096458A"/>
    <w:rsid w:val="009648CE"/>
    <w:rsid w:val="00964ED4"/>
    <w:rsid w:val="009653F8"/>
    <w:rsid w:val="00965403"/>
    <w:rsid w:val="009655FD"/>
    <w:rsid w:val="0096586B"/>
    <w:rsid w:val="00965FAD"/>
    <w:rsid w:val="00966268"/>
    <w:rsid w:val="0096653D"/>
    <w:rsid w:val="00966A68"/>
    <w:rsid w:val="0096787A"/>
    <w:rsid w:val="00967B85"/>
    <w:rsid w:val="00967C54"/>
    <w:rsid w:val="00967D71"/>
    <w:rsid w:val="00967FA9"/>
    <w:rsid w:val="00971273"/>
    <w:rsid w:val="00971CEC"/>
    <w:rsid w:val="00971EE0"/>
    <w:rsid w:val="00971FCC"/>
    <w:rsid w:val="00972199"/>
    <w:rsid w:val="009724A9"/>
    <w:rsid w:val="00973349"/>
    <w:rsid w:val="0097399B"/>
    <w:rsid w:val="00974471"/>
    <w:rsid w:val="009747CC"/>
    <w:rsid w:val="009747DF"/>
    <w:rsid w:val="00974C76"/>
    <w:rsid w:val="00974E4A"/>
    <w:rsid w:val="00974EE3"/>
    <w:rsid w:val="00974F3C"/>
    <w:rsid w:val="00975773"/>
    <w:rsid w:val="00975792"/>
    <w:rsid w:val="00975836"/>
    <w:rsid w:val="00975CA2"/>
    <w:rsid w:val="009761D8"/>
    <w:rsid w:val="00976BD1"/>
    <w:rsid w:val="00976D08"/>
    <w:rsid w:val="00976E03"/>
    <w:rsid w:val="009774C9"/>
    <w:rsid w:val="009778F8"/>
    <w:rsid w:val="00977952"/>
    <w:rsid w:val="00977B36"/>
    <w:rsid w:val="00977D76"/>
    <w:rsid w:val="0098007C"/>
    <w:rsid w:val="009806AE"/>
    <w:rsid w:val="00980793"/>
    <w:rsid w:val="009807F1"/>
    <w:rsid w:val="0098104C"/>
    <w:rsid w:val="009813C6"/>
    <w:rsid w:val="0098165F"/>
    <w:rsid w:val="00981708"/>
    <w:rsid w:val="009817AF"/>
    <w:rsid w:val="00981980"/>
    <w:rsid w:val="00981BBA"/>
    <w:rsid w:val="00982471"/>
    <w:rsid w:val="009831F3"/>
    <w:rsid w:val="009834A0"/>
    <w:rsid w:val="00983617"/>
    <w:rsid w:val="0098381F"/>
    <w:rsid w:val="009840D4"/>
    <w:rsid w:val="00984564"/>
    <w:rsid w:val="00984B36"/>
    <w:rsid w:val="00984C7B"/>
    <w:rsid w:val="00984EFB"/>
    <w:rsid w:val="009856B3"/>
    <w:rsid w:val="00985771"/>
    <w:rsid w:val="00985957"/>
    <w:rsid w:val="009860B8"/>
    <w:rsid w:val="00986231"/>
    <w:rsid w:val="00986289"/>
    <w:rsid w:val="009874E6"/>
    <w:rsid w:val="00987DC6"/>
    <w:rsid w:val="00987F80"/>
    <w:rsid w:val="009903F2"/>
    <w:rsid w:val="009905C3"/>
    <w:rsid w:val="00990AEA"/>
    <w:rsid w:val="00990AF7"/>
    <w:rsid w:val="009911DA"/>
    <w:rsid w:val="009914F0"/>
    <w:rsid w:val="009918BA"/>
    <w:rsid w:val="00991BA8"/>
    <w:rsid w:val="00991E67"/>
    <w:rsid w:val="00991F04"/>
    <w:rsid w:val="00991FA0"/>
    <w:rsid w:val="00992149"/>
    <w:rsid w:val="0099261B"/>
    <w:rsid w:val="0099271E"/>
    <w:rsid w:val="00992A75"/>
    <w:rsid w:val="009939CB"/>
    <w:rsid w:val="009939FF"/>
    <w:rsid w:val="00993AC9"/>
    <w:rsid w:val="00993B41"/>
    <w:rsid w:val="00993D5A"/>
    <w:rsid w:val="0099452D"/>
    <w:rsid w:val="009945B2"/>
    <w:rsid w:val="00994BBB"/>
    <w:rsid w:val="009953D1"/>
    <w:rsid w:val="00995485"/>
    <w:rsid w:val="009954B4"/>
    <w:rsid w:val="0099590F"/>
    <w:rsid w:val="00995A2B"/>
    <w:rsid w:val="00995EBD"/>
    <w:rsid w:val="009964A5"/>
    <w:rsid w:val="00996B66"/>
    <w:rsid w:val="00996CAB"/>
    <w:rsid w:val="00996E3C"/>
    <w:rsid w:val="00997775"/>
    <w:rsid w:val="00997911"/>
    <w:rsid w:val="00997AB3"/>
    <w:rsid w:val="00997DF2"/>
    <w:rsid w:val="009A0042"/>
    <w:rsid w:val="009A07B8"/>
    <w:rsid w:val="009A0BAD"/>
    <w:rsid w:val="009A0E2F"/>
    <w:rsid w:val="009A0E32"/>
    <w:rsid w:val="009A102D"/>
    <w:rsid w:val="009A10B3"/>
    <w:rsid w:val="009A1BE4"/>
    <w:rsid w:val="009A20F8"/>
    <w:rsid w:val="009A2382"/>
    <w:rsid w:val="009A27E6"/>
    <w:rsid w:val="009A2A53"/>
    <w:rsid w:val="009A2C70"/>
    <w:rsid w:val="009A2E9A"/>
    <w:rsid w:val="009A3CA9"/>
    <w:rsid w:val="009A44FD"/>
    <w:rsid w:val="009A4D42"/>
    <w:rsid w:val="009A4DEB"/>
    <w:rsid w:val="009A4FA7"/>
    <w:rsid w:val="009A503C"/>
    <w:rsid w:val="009A52A8"/>
    <w:rsid w:val="009A5F51"/>
    <w:rsid w:val="009A6289"/>
    <w:rsid w:val="009A63B7"/>
    <w:rsid w:val="009A69B8"/>
    <w:rsid w:val="009A6A25"/>
    <w:rsid w:val="009A71B0"/>
    <w:rsid w:val="009A72FC"/>
    <w:rsid w:val="009A7317"/>
    <w:rsid w:val="009A73C7"/>
    <w:rsid w:val="009A7BD5"/>
    <w:rsid w:val="009B0076"/>
    <w:rsid w:val="009B04C8"/>
    <w:rsid w:val="009B1AFF"/>
    <w:rsid w:val="009B22C3"/>
    <w:rsid w:val="009B28D0"/>
    <w:rsid w:val="009B2C5D"/>
    <w:rsid w:val="009B39CB"/>
    <w:rsid w:val="009B3AD2"/>
    <w:rsid w:val="009B4143"/>
    <w:rsid w:val="009B416B"/>
    <w:rsid w:val="009B4444"/>
    <w:rsid w:val="009B4B5E"/>
    <w:rsid w:val="009B4C0C"/>
    <w:rsid w:val="009B4EC2"/>
    <w:rsid w:val="009B4ED5"/>
    <w:rsid w:val="009B4FD4"/>
    <w:rsid w:val="009B50AE"/>
    <w:rsid w:val="009B5768"/>
    <w:rsid w:val="009B60FD"/>
    <w:rsid w:val="009B689E"/>
    <w:rsid w:val="009B698F"/>
    <w:rsid w:val="009B6A46"/>
    <w:rsid w:val="009B6EF9"/>
    <w:rsid w:val="009B720A"/>
    <w:rsid w:val="009B7299"/>
    <w:rsid w:val="009B75D1"/>
    <w:rsid w:val="009B79A1"/>
    <w:rsid w:val="009B79B7"/>
    <w:rsid w:val="009B7A12"/>
    <w:rsid w:val="009B7AE3"/>
    <w:rsid w:val="009B7DB9"/>
    <w:rsid w:val="009C0202"/>
    <w:rsid w:val="009C0EB2"/>
    <w:rsid w:val="009C0FB1"/>
    <w:rsid w:val="009C12AC"/>
    <w:rsid w:val="009C1B5A"/>
    <w:rsid w:val="009C1B94"/>
    <w:rsid w:val="009C1B99"/>
    <w:rsid w:val="009C1BC3"/>
    <w:rsid w:val="009C22F2"/>
    <w:rsid w:val="009C2AFA"/>
    <w:rsid w:val="009C2BCB"/>
    <w:rsid w:val="009C2DBA"/>
    <w:rsid w:val="009C3046"/>
    <w:rsid w:val="009C33B5"/>
    <w:rsid w:val="009C3537"/>
    <w:rsid w:val="009C3570"/>
    <w:rsid w:val="009C3937"/>
    <w:rsid w:val="009C3AF4"/>
    <w:rsid w:val="009C41A9"/>
    <w:rsid w:val="009C4288"/>
    <w:rsid w:val="009C4A50"/>
    <w:rsid w:val="009C5228"/>
    <w:rsid w:val="009C5414"/>
    <w:rsid w:val="009C58AD"/>
    <w:rsid w:val="009C5F00"/>
    <w:rsid w:val="009C61AB"/>
    <w:rsid w:val="009C64A5"/>
    <w:rsid w:val="009C64E6"/>
    <w:rsid w:val="009C70CC"/>
    <w:rsid w:val="009C72F3"/>
    <w:rsid w:val="009C7701"/>
    <w:rsid w:val="009C7783"/>
    <w:rsid w:val="009D0BDC"/>
    <w:rsid w:val="009D0C7D"/>
    <w:rsid w:val="009D0DAC"/>
    <w:rsid w:val="009D1298"/>
    <w:rsid w:val="009D18F5"/>
    <w:rsid w:val="009D1B61"/>
    <w:rsid w:val="009D1C80"/>
    <w:rsid w:val="009D20DD"/>
    <w:rsid w:val="009D2A96"/>
    <w:rsid w:val="009D2B10"/>
    <w:rsid w:val="009D2C37"/>
    <w:rsid w:val="009D2F49"/>
    <w:rsid w:val="009D317C"/>
    <w:rsid w:val="009D322C"/>
    <w:rsid w:val="009D37AA"/>
    <w:rsid w:val="009D3CB6"/>
    <w:rsid w:val="009D3F12"/>
    <w:rsid w:val="009D4240"/>
    <w:rsid w:val="009D44B2"/>
    <w:rsid w:val="009D4A69"/>
    <w:rsid w:val="009D4D7D"/>
    <w:rsid w:val="009D4E54"/>
    <w:rsid w:val="009D5565"/>
    <w:rsid w:val="009D55D7"/>
    <w:rsid w:val="009D5CA9"/>
    <w:rsid w:val="009D5E8D"/>
    <w:rsid w:val="009D68B2"/>
    <w:rsid w:val="009D6B73"/>
    <w:rsid w:val="009D767D"/>
    <w:rsid w:val="009D7A17"/>
    <w:rsid w:val="009D7DCF"/>
    <w:rsid w:val="009D7FBA"/>
    <w:rsid w:val="009E0793"/>
    <w:rsid w:val="009E079C"/>
    <w:rsid w:val="009E0E10"/>
    <w:rsid w:val="009E138A"/>
    <w:rsid w:val="009E14FD"/>
    <w:rsid w:val="009E2488"/>
    <w:rsid w:val="009E274A"/>
    <w:rsid w:val="009E2853"/>
    <w:rsid w:val="009E28B5"/>
    <w:rsid w:val="009E2B22"/>
    <w:rsid w:val="009E2DB6"/>
    <w:rsid w:val="009E2E69"/>
    <w:rsid w:val="009E3AAC"/>
    <w:rsid w:val="009E3F3F"/>
    <w:rsid w:val="009E427D"/>
    <w:rsid w:val="009E4719"/>
    <w:rsid w:val="009E4C20"/>
    <w:rsid w:val="009E4D18"/>
    <w:rsid w:val="009E4DA6"/>
    <w:rsid w:val="009E4E44"/>
    <w:rsid w:val="009E4E9E"/>
    <w:rsid w:val="009E517C"/>
    <w:rsid w:val="009E51A2"/>
    <w:rsid w:val="009E53B3"/>
    <w:rsid w:val="009E5514"/>
    <w:rsid w:val="009E5C76"/>
    <w:rsid w:val="009E63D8"/>
    <w:rsid w:val="009E6568"/>
    <w:rsid w:val="009E6829"/>
    <w:rsid w:val="009E682C"/>
    <w:rsid w:val="009E6A95"/>
    <w:rsid w:val="009E6EDC"/>
    <w:rsid w:val="009E73C3"/>
    <w:rsid w:val="009E7D2D"/>
    <w:rsid w:val="009E7D5E"/>
    <w:rsid w:val="009F0128"/>
    <w:rsid w:val="009F04E5"/>
    <w:rsid w:val="009F0820"/>
    <w:rsid w:val="009F0DA1"/>
    <w:rsid w:val="009F19B2"/>
    <w:rsid w:val="009F252C"/>
    <w:rsid w:val="009F2E6E"/>
    <w:rsid w:val="009F325C"/>
    <w:rsid w:val="009F347D"/>
    <w:rsid w:val="009F39A7"/>
    <w:rsid w:val="009F3B53"/>
    <w:rsid w:val="009F42FB"/>
    <w:rsid w:val="009F430F"/>
    <w:rsid w:val="009F49A9"/>
    <w:rsid w:val="009F506A"/>
    <w:rsid w:val="009F5261"/>
    <w:rsid w:val="009F530B"/>
    <w:rsid w:val="009F540F"/>
    <w:rsid w:val="009F56DD"/>
    <w:rsid w:val="009F5749"/>
    <w:rsid w:val="009F58FB"/>
    <w:rsid w:val="009F5C33"/>
    <w:rsid w:val="009F5F00"/>
    <w:rsid w:val="009F62A7"/>
    <w:rsid w:val="009F62E6"/>
    <w:rsid w:val="009F70BC"/>
    <w:rsid w:val="009F776E"/>
    <w:rsid w:val="009F7932"/>
    <w:rsid w:val="009F7B1E"/>
    <w:rsid w:val="009F7DA1"/>
    <w:rsid w:val="009F7F88"/>
    <w:rsid w:val="00A001B7"/>
    <w:rsid w:val="00A00A0A"/>
    <w:rsid w:val="00A01310"/>
    <w:rsid w:val="00A01687"/>
    <w:rsid w:val="00A016CA"/>
    <w:rsid w:val="00A020C4"/>
    <w:rsid w:val="00A02833"/>
    <w:rsid w:val="00A03063"/>
    <w:rsid w:val="00A0348A"/>
    <w:rsid w:val="00A036CB"/>
    <w:rsid w:val="00A03FDA"/>
    <w:rsid w:val="00A0404C"/>
    <w:rsid w:val="00A04263"/>
    <w:rsid w:val="00A044EB"/>
    <w:rsid w:val="00A045E3"/>
    <w:rsid w:val="00A047CB"/>
    <w:rsid w:val="00A048A4"/>
    <w:rsid w:val="00A0507D"/>
    <w:rsid w:val="00A05383"/>
    <w:rsid w:val="00A05BD8"/>
    <w:rsid w:val="00A066DF"/>
    <w:rsid w:val="00A0675F"/>
    <w:rsid w:val="00A0707E"/>
    <w:rsid w:val="00A07124"/>
    <w:rsid w:val="00A0751D"/>
    <w:rsid w:val="00A075BB"/>
    <w:rsid w:val="00A07ABA"/>
    <w:rsid w:val="00A07AC4"/>
    <w:rsid w:val="00A07B16"/>
    <w:rsid w:val="00A07E11"/>
    <w:rsid w:val="00A101B6"/>
    <w:rsid w:val="00A10365"/>
    <w:rsid w:val="00A108C2"/>
    <w:rsid w:val="00A10D5E"/>
    <w:rsid w:val="00A1137F"/>
    <w:rsid w:val="00A114A6"/>
    <w:rsid w:val="00A116CF"/>
    <w:rsid w:val="00A11858"/>
    <w:rsid w:val="00A119F4"/>
    <w:rsid w:val="00A11ADA"/>
    <w:rsid w:val="00A11B45"/>
    <w:rsid w:val="00A12586"/>
    <w:rsid w:val="00A12886"/>
    <w:rsid w:val="00A12B2D"/>
    <w:rsid w:val="00A12B47"/>
    <w:rsid w:val="00A135D4"/>
    <w:rsid w:val="00A13762"/>
    <w:rsid w:val="00A13E40"/>
    <w:rsid w:val="00A14051"/>
    <w:rsid w:val="00A14057"/>
    <w:rsid w:val="00A141EC"/>
    <w:rsid w:val="00A1424B"/>
    <w:rsid w:val="00A146FB"/>
    <w:rsid w:val="00A147FF"/>
    <w:rsid w:val="00A14D0B"/>
    <w:rsid w:val="00A15DBA"/>
    <w:rsid w:val="00A15E10"/>
    <w:rsid w:val="00A162E5"/>
    <w:rsid w:val="00A1635A"/>
    <w:rsid w:val="00A16678"/>
    <w:rsid w:val="00A1672D"/>
    <w:rsid w:val="00A16DBC"/>
    <w:rsid w:val="00A17013"/>
    <w:rsid w:val="00A171B4"/>
    <w:rsid w:val="00A171FB"/>
    <w:rsid w:val="00A17649"/>
    <w:rsid w:val="00A1790E"/>
    <w:rsid w:val="00A17956"/>
    <w:rsid w:val="00A17CE5"/>
    <w:rsid w:val="00A17CF9"/>
    <w:rsid w:val="00A20090"/>
    <w:rsid w:val="00A207E6"/>
    <w:rsid w:val="00A20D0C"/>
    <w:rsid w:val="00A20FC9"/>
    <w:rsid w:val="00A20FDA"/>
    <w:rsid w:val="00A211E8"/>
    <w:rsid w:val="00A21633"/>
    <w:rsid w:val="00A219B6"/>
    <w:rsid w:val="00A2212D"/>
    <w:rsid w:val="00A2216C"/>
    <w:rsid w:val="00A22C8F"/>
    <w:rsid w:val="00A22DCF"/>
    <w:rsid w:val="00A22F88"/>
    <w:rsid w:val="00A2350E"/>
    <w:rsid w:val="00A239BD"/>
    <w:rsid w:val="00A23C5B"/>
    <w:rsid w:val="00A23FAE"/>
    <w:rsid w:val="00A2434C"/>
    <w:rsid w:val="00A24A19"/>
    <w:rsid w:val="00A255F8"/>
    <w:rsid w:val="00A25626"/>
    <w:rsid w:val="00A25B8E"/>
    <w:rsid w:val="00A26168"/>
    <w:rsid w:val="00A264E7"/>
    <w:rsid w:val="00A2681F"/>
    <w:rsid w:val="00A26CAA"/>
    <w:rsid w:val="00A26EB0"/>
    <w:rsid w:val="00A272EC"/>
    <w:rsid w:val="00A27BBA"/>
    <w:rsid w:val="00A30156"/>
    <w:rsid w:val="00A302C4"/>
    <w:rsid w:val="00A30696"/>
    <w:rsid w:val="00A30A5C"/>
    <w:rsid w:val="00A30C0D"/>
    <w:rsid w:val="00A30C43"/>
    <w:rsid w:val="00A3148B"/>
    <w:rsid w:val="00A316D2"/>
    <w:rsid w:val="00A31B49"/>
    <w:rsid w:val="00A31CA9"/>
    <w:rsid w:val="00A326A1"/>
    <w:rsid w:val="00A326D0"/>
    <w:rsid w:val="00A32707"/>
    <w:rsid w:val="00A32C08"/>
    <w:rsid w:val="00A32C24"/>
    <w:rsid w:val="00A33199"/>
    <w:rsid w:val="00A3343A"/>
    <w:rsid w:val="00A337D1"/>
    <w:rsid w:val="00A33A7E"/>
    <w:rsid w:val="00A33C6E"/>
    <w:rsid w:val="00A3465E"/>
    <w:rsid w:val="00A3499F"/>
    <w:rsid w:val="00A34A57"/>
    <w:rsid w:val="00A3518E"/>
    <w:rsid w:val="00A351C1"/>
    <w:rsid w:val="00A35792"/>
    <w:rsid w:val="00A358F1"/>
    <w:rsid w:val="00A35A0B"/>
    <w:rsid w:val="00A35BE8"/>
    <w:rsid w:val="00A35BFB"/>
    <w:rsid w:val="00A35D2A"/>
    <w:rsid w:val="00A360DA"/>
    <w:rsid w:val="00A361EF"/>
    <w:rsid w:val="00A3620D"/>
    <w:rsid w:val="00A363E1"/>
    <w:rsid w:val="00A36786"/>
    <w:rsid w:val="00A36838"/>
    <w:rsid w:val="00A372E8"/>
    <w:rsid w:val="00A37574"/>
    <w:rsid w:val="00A37EAC"/>
    <w:rsid w:val="00A40409"/>
    <w:rsid w:val="00A40806"/>
    <w:rsid w:val="00A40DB3"/>
    <w:rsid w:val="00A40EBB"/>
    <w:rsid w:val="00A411F0"/>
    <w:rsid w:val="00A41A07"/>
    <w:rsid w:val="00A42546"/>
    <w:rsid w:val="00A42B1B"/>
    <w:rsid w:val="00A42BB7"/>
    <w:rsid w:val="00A42C15"/>
    <w:rsid w:val="00A42D42"/>
    <w:rsid w:val="00A43002"/>
    <w:rsid w:val="00A43735"/>
    <w:rsid w:val="00A43849"/>
    <w:rsid w:val="00A438A4"/>
    <w:rsid w:val="00A43BB1"/>
    <w:rsid w:val="00A43CEF"/>
    <w:rsid w:val="00A43EA6"/>
    <w:rsid w:val="00A44116"/>
    <w:rsid w:val="00A4423D"/>
    <w:rsid w:val="00A443E2"/>
    <w:rsid w:val="00A444BD"/>
    <w:rsid w:val="00A445BF"/>
    <w:rsid w:val="00A446C9"/>
    <w:rsid w:val="00A44779"/>
    <w:rsid w:val="00A4478C"/>
    <w:rsid w:val="00A44E13"/>
    <w:rsid w:val="00A44EDF"/>
    <w:rsid w:val="00A45026"/>
    <w:rsid w:val="00A45146"/>
    <w:rsid w:val="00A45169"/>
    <w:rsid w:val="00A458B6"/>
    <w:rsid w:val="00A4599B"/>
    <w:rsid w:val="00A45A66"/>
    <w:rsid w:val="00A46041"/>
    <w:rsid w:val="00A46335"/>
    <w:rsid w:val="00A46400"/>
    <w:rsid w:val="00A46517"/>
    <w:rsid w:val="00A46801"/>
    <w:rsid w:val="00A46FF9"/>
    <w:rsid w:val="00A47519"/>
    <w:rsid w:val="00A47A5C"/>
    <w:rsid w:val="00A47FB9"/>
    <w:rsid w:val="00A5014A"/>
    <w:rsid w:val="00A50A38"/>
    <w:rsid w:val="00A51671"/>
    <w:rsid w:val="00A51986"/>
    <w:rsid w:val="00A51D91"/>
    <w:rsid w:val="00A528F7"/>
    <w:rsid w:val="00A5399B"/>
    <w:rsid w:val="00A53A2C"/>
    <w:rsid w:val="00A53D59"/>
    <w:rsid w:val="00A54117"/>
    <w:rsid w:val="00A5442E"/>
    <w:rsid w:val="00A55485"/>
    <w:rsid w:val="00A557DF"/>
    <w:rsid w:val="00A55869"/>
    <w:rsid w:val="00A559A5"/>
    <w:rsid w:val="00A55A69"/>
    <w:rsid w:val="00A55A7F"/>
    <w:rsid w:val="00A55E4E"/>
    <w:rsid w:val="00A55EF5"/>
    <w:rsid w:val="00A562B0"/>
    <w:rsid w:val="00A564AF"/>
    <w:rsid w:val="00A56B81"/>
    <w:rsid w:val="00A57208"/>
    <w:rsid w:val="00A5737F"/>
    <w:rsid w:val="00A5746D"/>
    <w:rsid w:val="00A577D3"/>
    <w:rsid w:val="00A57C2D"/>
    <w:rsid w:val="00A57C3F"/>
    <w:rsid w:val="00A61679"/>
    <w:rsid w:val="00A61E1C"/>
    <w:rsid w:val="00A629E0"/>
    <w:rsid w:val="00A62C64"/>
    <w:rsid w:val="00A631C0"/>
    <w:rsid w:val="00A63AD9"/>
    <w:rsid w:val="00A64585"/>
    <w:rsid w:val="00A64F23"/>
    <w:rsid w:val="00A64FBB"/>
    <w:rsid w:val="00A65303"/>
    <w:rsid w:val="00A658D4"/>
    <w:rsid w:val="00A65CC6"/>
    <w:rsid w:val="00A65E67"/>
    <w:rsid w:val="00A66113"/>
    <w:rsid w:val="00A66391"/>
    <w:rsid w:val="00A66C48"/>
    <w:rsid w:val="00A66D50"/>
    <w:rsid w:val="00A66D57"/>
    <w:rsid w:val="00A671FD"/>
    <w:rsid w:val="00A67507"/>
    <w:rsid w:val="00A67513"/>
    <w:rsid w:val="00A6757A"/>
    <w:rsid w:val="00A67832"/>
    <w:rsid w:val="00A67B40"/>
    <w:rsid w:val="00A67C29"/>
    <w:rsid w:val="00A67F9E"/>
    <w:rsid w:val="00A70956"/>
    <w:rsid w:val="00A70A25"/>
    <w:rsid w:val="00A71686"/>
    <w:rsid w:val="00A7188D"/>
    <w:rsid w:val="00A71E6D"/>
    <w:rsid w:val="00A71F0C"/>
    <w:rsid w:val="00A720FD"/>
    <w:rsid w:val="00A725BE"/>
    <w:rsid w:val="00A727C7"/>
    <w:rsid w:val="00A72975"/>
    <w:rsid w:val="00A72A01"/>
    <w:rsid w:val="00A73116"/>
    <w:rsid w:val="00A7323B"/>
    <w:rsid w:val="00A7327D"/>
    <w:rsid w:val="00A73BC5"/>
    <w:rsid w:val="00A73C3F"/>
    <w:rsid w:val="00A73CB8"/>
    <w:rsid w:val="00A7419B"/>
    <w:rsid w:val="00A742F3"/>
    <w:rsid w:val="00A74310"/>
    <w:rsid w:val="00A74342"/>
    <w:rsid w:val="00A74596"/>
    <w:rsid w:val="00A74FB4"/>
    <w:rsid w:val="00A755AC"/>
    <w:rsid w:val="00A7568D"/>
    <w:rsid w:val="00A75D2B"/>
    <w:rsid w:val="00A75EA7"/>
    <w:rsid w:val="00A76232"/>
    <w:rsid w:val="00A76EE2"/>
    <w:rsid w:val="00A77489"/>
    <w:rsid w:val="00A77685"/>
    <w:rsid w:val="00A776B4"/>
    <w:rsid w:val="00A779DD"/>
    <w:rsid w:val="00A77AE8"/>
    <w:rsid w:val="00A80231"/>
    <w:rsid w:val="00A80312"/>
    <w:rsid w:val="00A8059E"/>
    <w:rsid w:val="00A8067D"/>
    <w:rsid w:val="00A80775"/>
    <w:rsid w:val="00A8096B"/>
    <w:rsid w:val="00A80B0F"/>
    <w:rsid w:val="00A81D0F"/>
    <w:rsid w:val="00A81DE9"/>
    <w:rsid w:val="00A81E01"/>
    <w:rsid w:val="00A8223A"/>
    <w:rsid w:val="00A82581"/>
    <w:rsid w:val="00A82D4E"/>
    <w:rsid w:val="00A83685"/>
    <w:rsid w:val="00A83772"/>
    <w:rsid w:val="00A83808"/>
    <w:rsid w:val="00A83936"/>
    <w:rsid w:val="00A83B92"/>
    <w:rsid w:val="00A843F1"/>
    <w:rsid w:val="00A843FA"/>
    <w:rsid w:val="00A844BA"/>
    <w:rsid w:val="00A84D6A"/>
    <w:rsid w:val="00A85001"/>
    <w:rsid w:val="00A850D3"/>
    <w:rsid w:val="00A853F4"/>
    <w:rsid w:val="00A8549F"/>
    <w:rsid w:val="00A85C4F"/>
    <w:rsid w:val="00A85DC4"/>
    <w:rsid w:val="00A861D7"/>
    <w:rsid w:val="00A86295"/>
    <w:rsid w:val="00A86887"/>
    <w:rsid w:val="00A86A51"/>
    <w:rsid w:val="00A86C43"/>
    <w:rsid w:val="00A86D86"/>
    <w:rsid w:val="00A870B2"/>
    <w:rsid w:val="00A8718F"/>
    <w:rsid w:val="00A8726D"/>
    <w:rsid w:val="00A87F78"/>
    <w:rsid w:val="00A9022F"/>
    <w:rsid w:val="00A90261"/>
    <w:rsid w:val="00A902CC"/>
    <w:rsid w:val="00A90A51"/>
    <w:rsid w:val="00A90CDD"/>
    <w:rsid w:val="00A90E18"/>
    <w:rsid w:val="00A90EBA"/>
    <w:rsid w:val="00A9126D"/>
    <w:rsid w:val="00A91384"/>
    <w:rsid w:val="00A918C4"/>
    <w:rsid w:val="00A91973"/>
    <w:rsid w:val="00A91BF2"/>
    <w:rsid w:val="00A92311"/>
    <w:rsid w:val="00A92C24"/>
    <w:rsid w:val="00A92C63"/>
    <w:rsid w:val="00A93926"/>
    <w:rsid w:val="00A93D5B"/>
    <w:rsid w:val="00A93DAC"/>
    <w:rsid w:val="00A94155"/>
    <w:rsid w:val="00A9453B"/>
    <w:rsid w:val="00A94820"/>
    <w:rsid w:val="00A94FAB"/>
    <w:rsid w:val="00A958C9"/>
    <w:rsid w:val="00A958F9"/>
    <w:rsid w:val="00A95931"/>
    <w:rsid w:val="00A95DF3"/>
    <w:rsid w:val="00A967E9"/>
    <w:rsid w:val="00A96A68"/>
    <w:rsid w:val="00A96D2D"/>
    <w:rsid w:val="00A97233"/>
    <w:rsid w:val="00A976A2"/>
    <w:rsid w:val="00A977C0"/>
    <w:rsid w:val="00A977E8"/>
    <w:rsid w:val="00A97D83"/>
    <w:rsid w:val="00A97DEB"/>
    <w:rsid w:val="00A97FD4"/>
    <w:rsid w:val="00AA05C3"/>
    <w:rsid w:val="00AA0A80"/>
    <w:rsid w:val="00AA0CFD"/>
    <w:rsid w:val="00AA0E60"/>
    <w:rsid w:val="00AA10E6"/>
    <w:rsid w:val="00AA17D5"/>
    <w:rsid w:val="00AA1B15"/>
    <w:rsid w:val="00AA21C8"/>
    <w:rsid w:val="00AA298F"/>
    <w:rsid w:val="00AA2A38"/>
    <w:rsid w:val="00AA2AD0"/>
    <w:rsid w:val="00AA3144"/>
    <w:rsid w:val="00AA317C"/>
    <w:rsid w:val="00AA3337"/>
    <w:rsid w:val="00AA341E"/>
    <w:rsid w:val="00AA3A1E"/>
    <w:rsid w:val="00AA402B"/>
    <w:rsid w:val="00AA4613"/>
    <w:rsid w:val="00AA489F"/>
    <w:rsid w:val="00AA5097"/>
    <w:rsid w:val="00AA55C9"/>
    <w:rsid w:val="00AA61CC"/>
    <w:rsid w:val="00AA6206"/>
    <w:rsid w:val="00AA6B1C"/>
    <w:rsid w:val="00AA6B97"/>
    <w:rsid w:val="00AA6F17"/>
    <w:rsid w:val="00AA7368"/>
    <w:rsid w:val="00AA7381"/>
    <w:rsid w:val="00AA7977"/>
    <w:rsid w:val="00AA7DE1"/>
    <w:rsid w:val="00AB00A1"/>
    <w:rsid w:val="00AB046F"/>
    <w:rsid w:val="00AB0701"/>
    <w:rsid w:val="00AB0A4E"/>
    <w:rsid w:val="00AB0E32"/>
    <w:rsid w:val="00AB1C5C"/>
    <w:rsid w:val="00AB1D3B"/>
    <w:rsid w:val="00AB1F96"/>
    <w:rsid w:val="00AB2232"/>
    <w:rsid w:val="00AB2544"/>
    <w:rsid w:val="00AB2574"/>
    <w:rsid w:val="00AB26B4"/>
    <w:rsid w:val="00AB26BD"/>
    <w:rsid w:val="00AB2DEF"/>
    <w:rsid w:val="00AB331B"/>
    <w:rsid w:val="00AB3539"/>
    <w:rsid w:val="00AB3745"/>
    <w:rsid w:val="00AB38DE"/>
    <w:rsid w:val="00AB3BD7"/>
    <w:rsid w:val="00AB3C1A"/>
    <w:rsid w:val="00AB3CAF"/>
    <w:rsid w:val="00AB3EFA"/>
    <w:rsid w:val="00AB4946"/>
    <w:rsid w:val="00AB4FCD"/>
    <w:rsid w:val="00AB4FCE"/>
    <w:rsid w:val="00AB52FB"/>
    <w:rsid w:val="00AB5761"/>
    <w:rsid w:val="00AB5762"/>
    <w:rsid w:val="00AB57C4"/>
    <w:rsid w:val="00AB59C3"/>
    <w:rsid w:val="00AB5E55"/>
    <w:rsid w:val="00AB61A3"/>
    <w:rsid w:val="00AB61B5"/>
    <w:rsid w:val="00AB6484"/>
    <w:rsid w:val="00AB6613"/>
    <w:rsid w:val="00AB705F"/>
    <w:rsid w:val="00AB7365"/>
    <w:rsid w:val="00AB7431"/>
    <w:rsid w:val="00AB78CB"/>
    <w:rsid w:val="00AB7C5A"/>
    <w:rsid w:val="00AB7F74"/>
    <w:rsid w:val="00AC027C"/>
    <w:rsid w:val="00AC03E8"/>
    <w:rsid w:val="00AC04EE"/>
    <w:rsid w:val="00AC101A"/>
    <w:rsid w:val="00AC10C6"/>
    <w:rsid w:val="00AC13C9"/>
    <w:rsid w:val="00AC16A0"/>
    <w:rsid w:val="00AC1ACE"/>
    <w:rsid w:val="00AC1D71"/>
    <w:rsid w:val="00AC228C"/>
    <w:rsid w:val="00AC2310"/>
    <w:rsid w:val="00AC26B6"/>
    <w:rsid w:val="00AC29E8"/>
    <w:rsid w:val="00AC331C"/>
    <w:rsid w:val="00AC333A"/>
    <w:rsid w:val="00AC3573"/>
    <w:rsid w:val="00AC3DBF"/>
    <w:rsid w:val="00AC3E1E"/>
    <w:rsid w:val="00AC48BF"/>
    <w:rsid w:val="00AC4A50"/>
    <w:rsid w:val="00AC5139"/>
    <w:rsid w:val="00AC5142"/>
    <w:rsid w:val="00AC5294"/>
    <w:rsid w:val="00AC5549"/>
    <w:rsid w:val="00AC5A4E"/>
    <w:rsid w:val="00AC5FB6"/>
    <w:rsid w:val="00AC6005"/>
    <w:rsid w:val="00AC730F"/>
    <w:rsid w:val="00AC7513"/>
    <w:rsid w:val="00AC7EB6"/>
    <w:rsid w:val="00AD03B3"/>
    <w:rsid w:val="00AD06A1"/>
    <w:rsid w:val="00AD0713"/>
    <w:rsid w:val="00AD0D6C"/>
    <w:rsid w:val="00AD0E7F"/>
    <w:rsid w:val="00AD1A61"/>
    <w:rsid w:val="00AD1A8E"/>
    <w:rsid w:val="00AD1AED"/>
    <w:rsid w:val="00AD2170"/>
    <w:rsid w:val="00AD2540"/>
    <w:rsid w:val="00AD27BD"/>
    <w:rsid w:val="00AD2B10"/>
    <w:rsid w:val="00AD2B79"/>
    <w:rsid w:val="00AD2F3D"/>
    <w:rsid w:val="00AD2F54"/>
    <w:rsid w:val="00AD38AA"/>
    <w:rsid w:val="00AD39E6"/>
    <w:rsid w:val="00AD3F57"/>
    <w:rsid w:val="00AD4072"/>
    <w:rsid w:val="00AD44ED"/>
    <w:rsid w:val="00AD4526"/>
    <w:rsid w:val="00AD46C6"/>
    <w:rsid w:val="00AD46DB"/>
    <w:rsid w:val="00AD4CAD"/>
    <w:rsid w:val="00AD4FE9"/>
    <w:rsid w:val="00AD5714"/>
    <w:rsid w:val="00AD5901"/>
    <w:rsid w:val="00AD596B"/>
    <w:rsid w:val="00AD5AE7"/>
    <w:rsid w:val="00AD669B"/>
    <w:rsid w:val="00AD695E"/>
    <w:rsid w:val="00AD6B66"/>
    <w:rsid w:val="00AD7A66"/>
    <w:rsid w:val="00AD7F58"/>
    <w:rsid w:val="00AE01A6"/>
    <w:rsid w:val="00AE07AC"/>
    <w:rsid w:val="00AE0CD0"/>
    <w:rsid w:val="00AE12C9"/>
    <w:rsid w:val="00AE1302"/>
    <w:rsid w:val="00AE1E74"/>
    <w:rsid w:val="00AE2394"/>
    <w:rsid w:val="00AE28FF"/>
    <w:rsid w:val="00AE296A"/>
    <w:rsid w:val="00AE2AB8"/>
    <w:rsid w:val="00AE373F"/>
    <w:rsid w:val="00AE3E6B"/>
    <w:rsid w:val="00AE4896"/>
    <w:rsid w:val="00AE4AEF"/>
    <w:rsid w:val="00AE4BBA"/>
    <w:rsid w:val="00AE51AD"/>
    <w:rsid w:val="00AE5A59"/>
    <w:rsid w:val="00AE5AA5"/>
    <w:rsid w:val="00AE5E2C"/>
    <w:rsid w:val="00AE61B3"/>
    <w:rsid w:val="00AE6559"/>
    <w:rsid w:val="00AE7264"/>
    <w:rsid w:val="00AE7463"/>
    <w:rsid w:val="00AE7FE8"/>
    <w:rsid w:val="00AF04C1"/>
    <w:rsid w:val="00AF0564"/>
    <w:rsid w:val="00AF0850"/>
    <w:rsid w:val="00AF09C6"/>
    <w:rsid w:val="00AF0AB0"/>
    <w:rsid w:val="00AF0D81"/>
    <w:rsid w:val="00AF15B0"/>
    <w:rsid w:val="00AF17A2"/>
    <w:rsid w:val="00AF17E8"/>
    <w:rsid w:val="00AF1BC8"/>
    <w:rsid w:val="00AF1FC9"/>
    <w:rsid w:val="00AF2015"/>
    <w:rsid w:val="00AF21F4"/>
    <w:rsid w:val="00AF3097"/>
    <w:rsid w:val="00AF3ACE"/>
    <w:rsid w:val="00AF4164"/>
    <w:rsid w:val="00AF4402"/>
    <w:rsid w:val="00AF46EB"/>
    <w:rsid w:val="00AF484F"/>
    <w:rsid w:val="00AF4E3E"/>
    <w:rsid w:val="00AF4EC4"/>
    <w:rsid w:val="00AF5013"/>
    <w:rsid w:val="00AF5576"/>
    <w:rsid w:val="00AF56F6"/>
    <w:rsid w:val="00AF579D"/>
    <w:rsid w:val="00AF5CF3"/>
    <w:rsid w:val="00AF5F09"/>
    <w:rsid w:val="00AF69F5"/>
    <w:rsid w:val="00AF6D7B"/>
    <w:rsid w:val="00AF6EEC"/>
    <w:rsid w:val="00AF7392"/>
    <w:rsid w:val="00AF7562"/>
    <w:rsid w:val="00B0010F"/>
    <w:rsid w:val="00B005E1"/>
    <w:rsid w:val="00B00A1D"/>
    <w:rsid w:val="00B00CBB"/>
    <w:rsid w:val="00B014E8"/>
    <w:rsid w:val="00B0159D"/>
    <w:rsid w:val="00B01B9A"/>
    <w:rsid w:val="00B0232C"/>
    <w:rsid w:val="00B02984"/>
    <w:rsid w:val="00B02B52"/>
    <w:rsid w:val="00B030B7"/>
    <w:rsid w:val="00B0408B"/>
    <w:rsid w:val="00B0418D"/>
    <w:rsid w:val="00B04197"/>
    <w:rsid w:val="00B0427F"/>
    <w:rsid w:val="00B04CC7"/>
    <w:rsid w:val="00B04E4D"/>
    <w:rsid w:val="00B04E52"/>
    <w:rsid w:val="00B04F64"/>
    <w:rsid w:val="00B05149"/>
    <w:rsid w:val="00B053A2"/>
    <w:rsid w:val="00B053C4"/>
    <w:rsid w:val="00B05455"/>
    <w:rsid w:val="00B0598D"/>
    <w:rsid w:val="00B05B93"/>
    <w:rsid w:val="00B05E2A"/>
    <w:rsid w:val="00B05F62"/>
    <w:rsid w:val="00B06152"/>
    <w:rsid w:val="00B06468"/>
    <w:rsid w:val="00B06F84"/>
    <w:rsid w:val="00B071BD"/>
    <w:rsid w:val="00B074E6"/>
    <w:rsid w:val="00B0754A"/>
    <w:rsid w:val="00B07566"/>
    <w:rsid w:val="00B10625"/>
    <w:rsid w:val="00B10848"/>
    <w:rsid w:val="00B10BB0"/>
    <w:rsid w:val="00B10D09"/>
    <w:rsid w:val="00B10D10"/>
    <w:rsid w:val="00B10FB5"/>
    <w:rsid w:val="00B10FD3"/>
    <w:rsid w:val="00B110EB"/>
    <w:rsid w:val="00B11C71"/>
    <w:rsid w:val="00B11EF0"/>
    <w:rsid w:val="00B121E6"/>
    <w:rsid w:val="00B1234F"/>
    <w:rsid w:val="00B123C6"/>
    <w:rsid w:val="00B12466"/>
    <w:rsid w:val="00B126BE"/>
    <w:rsid w:val="00B13268"/>
    <w:rsid w:val="00B13523"/>
    <w:rsid w:val="00B13981"/>
    <w:rsid w:val="00B13D69"/>
    <w:rsid w:val="00B13F32"/>
    <w:rsid w:val="00B13F36"/>
    <w:rsid w:val="00B14AB6"/>
    <w:rsid w:val="00B14B57"/>
    <w:rsid w:val="00B15597"/>
    <w:rsid w:val="00B155CD"/>
    <w:rsid w:val="00B15718"/>
    <w:rsid w:val="00B15840"/>
    <w:rsid w:val="00B15E63"/>
    <w:rsid w:val="00B1623C"/>
    <w:rsid w:val="00B16760"/>
    <w:rsid w:val="00B169AF"/>
    <w:rsid w:val="00B17167"/>
    <w:rsid w:val="00B203EE"/>
    <w:rsid w:val="00B20653"/>
    <w:rsid w:val="00B2086A"/>
    <w:rsid w:val="00B20B38"/>
    <w:rsid w:val="00B21307"/>
    <w:rsid w:val="00B2131F"/>
    <w:rsid w:val="00B21370"/>
    <w:rsid w:val="00B213E2"/>
    <w:rsid w:val="00B21562"/>
    <w:rsid w:val="00B21751"/>
    <w:rsid w:val="00B2203D"/>
    <w:rsid w:val="00B225AF"/>
    <w:rsid w:val="00B22AF8"/>
    <w:rsid w:val="00B22C25"/>
    <w:rsid w:val="00B22D63"/>
    <w:rsid w:val="00B23317"/>
    <w:rsid w:val="00B233B2"/>
    <w:rsid w:val="00B2369B"/>
    <w:rsid w:val="00B23C8F"/>
    <w:rsid w:val="00B24A24"/>
    <w:rsid w:val="00B24AFE"/>
    <w:rsid w:val="00B251E3"/>
    <w:rsid w:val="00B255A5"/>
    <w:rsid w:val="00B25A88"/>
    <w:rsid w:val="00B25AD6"/>
    <w:rsid w:val="00B25F1B"/>
    <w:rsid w:val="00B25FD0"/>
    <w:rsid w:val="00B263C1"/>
    <w:rsid w:val="00B2673F"/>
    <w:rsid w:val="00B26EFC"/>
    <w:rsid w:val="00B27AEA"/>
    <w:rsid w:val="00B27CE2"/>
    <w:rsid w:val="00B27E09"/>
    <w:rsid w:val="00B27F31"/>
    <w:rsid w:val="00B30554"/>
    <w:rsid w:val="00B3067D"/>
    <w:rsid w:val="00B310B9"/>
    <w:rsid w:val="00B31206"/>
    <w:rsid w:val="00B31541"/>
    <w:rsid w:val="00B31580"/>
    <w:rsid w:val="00B31A1F"/>
    <w:rsid w:val="00B3267A"/>
    <w:rsid w:val="00B32900"/>
    <w:rsid w:val="00B32C28"/>
    <w:rsid w:val="00B32E74"/>
    <w:rsid w:val="00B335BD"/>
    <w:rsid w:val="00B3442B"/>
    <w:rsid w:val="00B3449B"/>
    <w:rsid w:val="00B345DF"/>
    <w:rsid w:val="00B3469B"/>
    <w:rsid w:val="00B346D9"/>
    <w:rsid w:val="00B3475C"/>
    <w:rsid w:val="00B34B3A"/>
    <w:rsid w:val="00B34B42"/>
    <w:rsid w:val="00B34BBE"/>
    <w:rsid w:val="00B34D3F"/>
    <w:rsid w:val="00B35126"/>
    <w:rsid w:val="00B35195"/>
    <w:rsid w:val="00B351CF"/>
    <w:rsid w:val="00B35257"/>
    <w:rsid w:val="00B35289"/>
    <w:rsid w:val="00B3555E"/>
    <w:rsid w:val="00B360F3"/>
    <w:rsid w:val="00B36258"/>
    <w:rsid w:val="00B3693D"/>
    <w:rsid w:val="00B36E93"/>
    <w:rsid w:val="00B373F6"/>
    <w:rsid w:val="00B377BC"/>
    <w:rsid w:val="00B37DDD"/>
    <w:rsid w:val="00B402EA"/>
    <w:rsid w:val="00B40AAC"/>
    <w:rsid w:val="00B40C83"/>
    <w:rsid w:val="00B40DA5"/>
    <w:rsid w:val="00B40E83"/>
    <w:rsid w:val="00B41144"/>
    <w:rsid w:val="00B4138C"/>
    <w:rsid w:val="00B414A3"/>
    <w:rsid w:val="00B41905"/>
    <w:rsid w:val="00B41D5C"/>
    <w:rsid w:val="00B41DD8"/>
    <w:rsid w:val="00B421AD"/>
    <w:rsid w:val="00B421F4"/>
    <w:rsid w:val="00B42270"/>
    <w:rsid w:val="00B42311"/>
    <w:rsid w:val="00B4268F"/>
    <w:rsid w:val="00B42AB5"/>
    <w:rsid w:val="00B42CC2"/>
    <w:rsid w:val="00B4334A"/>
    <w:rsid w:val="00B4372D"/>
    <w:rsid w:val="00B43D1E"/>
    <w:rsid w:val="00B44051"/>
    <w:rsid w:val="00B44586"/>
    <w:rsid w:val="00B445B5"/>
    <w:rsid w:val="00B445FB"/>
    <w:rsid w:val="00B44703"/>
    <w:rsid w:val="00B44764"/>
    <w:rsid w:val="00B44971"/>
    <w:rsid w:val="00B44D1C"/>
    <w:rsid w:val="00B452AE"/>
    <w:rsid w:val="00B45E08"/>
    <w:rsid w:val="00B45EE7"/>
    <w:rsid w:val="00B4630A"/>
    <w:rsid w:val="00B466DD"/>
    <w:rsid w:val="00B46819"/>
    <w:rsid w:val="00B46BD8"/>
    <w:rsid w:val="00B46C23"/>
    <w:rsid w:val="00B46C50"/>
    <w:rsid w:val="00B46E56"/>
    <w:rsid w:val="00B475FB"/>
    <w:rsid w:val="00B47ADD"/>
    <w:rsid w:val="00B50F22"/>
    <w:rsid w:val="00B51121"/>
    <w:rsid w:val="00B5162B"/>
    <w:rsid w:val="00B517E6"/>
    <w:rsid w:val="00B51C9E"/>
    <w:rsid w:val="00B52716"/>
    <w:rsid w:val="00B528AF"/>
    <w:rsid w:val="00B52A40"/>
    <w:rsid w:val="00B52A57"/>
    <w:rsid w:val="00B54144"/>
    <w:rsid w:val="00B54769"/>
    <w:rsid w:val="00B54845"/>
    <w:rsid w:val="00B54B13"/>
    <w:rsid w:val="00B54D0F"/>
    <w:rsid w:val="00B55218"/>
    <w:rsid w:val="00B559F1"/>
    <w:rsid w:val="00B56219"/>
    <w:rsid w:val="00B563A4"/>
    <w:rsid w:val="00B56491"/>
    <w:rsid w:val="00B5649E"/>
    <w:rsid w:val="00B56B4B"/>
    <w:rsid w:val="00B56DBD"/>
    <w:rsid w:val="00B56E6C"/>
    <w:rsid w:val="00B57380"/>
    <w:rsid w:val="00B5749F"/>
    <w:rsid w:val="00B576AD"/>
    <w:rsid w:val="00B576D6"/>
    <w:rsid w:val="00B57C8E"/>
    <w:rsid w:val="00B60BA7"/>
    <w:rsid w:val="00B60C1E"/>
    <w:rsid w:val="00B60DFD"/>
    <w:rsid w:val="00B60F50"/>
    <w:rsid w:val="00B61A68"/>
    <w:rsid w:val="00B61E2E"/>
    <w:rsid w:val="00B61F7A"/>
    <w:rsid w:val="00B623A0"/>
    <w:rsid w:val="00B62472"/>
    <w:rsid w:val="00B626EF"/>
    <w:rsid w:val="00B62BCB"/>
    <w:rsid w:val="00B63930"/>
    <w:rsid w:val="00B63B2C"/>
    <w:rsid w:val="00B63FF0"/>
    <w:rsid w:val="00B640AE"/>
    <w:rsid w:val="00B641E4"/>
    <w:rsid w:val="00B64633"/>
    <w:rsid w:val="00B647CE"/>
    <w:rsid w:val="00B64B4A"/>
    <w:rsid w:val="00B655EA"/>
    <w:rsid w:val="00B65815"/>
    <w:rsid w:val="00B65D9D"/>
    <w:rsid w:val="00B66172"/>
    <w:rsid w:val="00B661A2"/>
    <w:rsid w:val="00B663D7"/>
    <w:rsid w:val="00B66692"/>
    <w:rsid w:val="00B6685E"/>
    <w:rsid w:val="00B66B79"/>
    <w:rsid w:val="00B66BF2"/>
    <w:rsid w:val="00B66CD6"/>
    <w:rsid w:val="00B6714E"/>
    <w:rsid w:val="00B676C3"/>
    <w:rsid w:val="00B6779F"/>
    <w:rsid w:val="00B702F6"/>
    <w:rsid w:val="00B703A2"/>
    <w:rsid w:val="00B70BEC"/>
    <w:rsid w:val="00B70EB2"/>
    <w:rsid w:val="00B710EA"/>
    <w:rsid w:val="00B7119B"/>
    <w:rsid w:val="00B712E2"/>
    <w:rsid w:val="00B713AD"/>
    <w:rsid w:val="00B71570"/>
    <w:rsid w:val="00B715EA"/>
    <w:rsid w:val="00B71B6E"/>
    <w:rsid w:val="00B71F5A"/>
    <w:rsid w:val="00B7225B"/>
    <w:rsid w:val="00B734FF"/>
    <w:rsid w:val="00B735EA"/>
    <w:rsid w:val="00B739A4"/>
    <w:rsid w:val="00B73A2A"/>
    <w:rsid w:val="00B74141"/>
    <w:rsid w:val="00B744BA"/>
    <w:rsid w:val="00B74920"/>
    <w:rsid w:val="00B74BB1"/>
    <w:rsid w:val="00B74CF3"/>
    <w:rsid w:val="00B75734"/>
    <w:rsid w:val="00B75875"/>
    <w:rsid w:val="00B75C42"/>
    <w:rsid w:val="00B75DF4"/>
    <w:rsid w:val="00B763C1"/>
    <w:rsid w:val="00B76F76"/>
    <w:rsid w:val="00B775F6"/>
    <w:rsid w:val="00B7769D"/>
    <w:rsid w:val="00B77705"/>
    <w:rsid w:val="00B77BBE"/>
    <w:rsid w:val="00B800B6"/>
    <w:rsid w:val="00B801E2"/>
    <w:rsid w:val="00B80207"/>
    <w:rsid w:val="00B80272"/>
    <w:rsid w:val="00B802A3"/>
    <w:rsid w:val="00B80F80"/>
    <w:rsid w:val="00B81521"/>
    <w:rsid w:val="00B8162C"/>
    <w:rsid w:val="00B819E5"/>
    <w:rsid w:val="00B81A52"/>
    <w:rsid w:val="00B81C64"/>
    <w:rsid w:val="00B81E5C"/>
    <w:rsid w:val="00B82028"/>
    <w:rsid w:val="00B82B74"/>
    <w:rsid w:val="00B82DC6"/>
    <w:rsid w:val="00B83125"/>
    <w:rsid w:val="00B8312F"/>
    <w:rsid w:val="00B8356B"/>
    <w:rsid w:val="00B838E0"/>
    <w:rsid w:val="00B83A4F"/>
    <w:rsid w:val="00B846D3"/>
    <w:rsid w:val="00B84B94"/>
    <w:rsid w:val="00B84EDE"/>
    <w:rsid w:val="00B85332"/>
    <w:rsid w:val="00B8550B"/>
    <w:rsid w:val="00B857C8"/>
    <w:rsid w:val="00B85B20"/>
    <w:rsid w:val="00B8615C"/>
    <w:rsid w:val="00B86BE5"/>
    <w:rsid w:val="00B86C01"/>
    <w:rsid w:val="00B86C15"/>
    <w:rsid w:val="00B86E66"/>
    <w:rsid w:val="00B879A0"/>
    <w:rsid w:val="00B87B2E"/>
    <w:rsid w:val="00B87B68"/>
    <w:rsid w:val="00B87DB9"/>
    <w:rsid w:val="00B900AF"/>
    <w:rsid w:val="00B9083C"/>
    <w:rsid w:val="00B90965"/>
    <w:rsid w:val="00B90C3B"/>
    <w:rsid w:val="00B910D3"/>
    <w:rsid w:val="00B914B6"/>
    <w:rsid w:val="00B91A73"/>
    <w:rsid w:val="00B9291C"/>
    <w:rsid w:val="00B93069"/>
    <w:rsid w:val="00B9336F"/>
    <w:rsid w:val="00B937A4"/>
    <w:rsid w:val="00B938A6"/>
    <w:rsid w:val="00B939C5"/>
    <w:rsid w:val="00B93A5E"/>
    <w:rsid w:val="00B93E15"/>
    <w:rsid w:val="00B93E57"/>
    <w:rsid w:val="00B93E61"/>
    <w:rsid w:val="00B93ED2"/>
    <w:rsid w:val="00B93EF6"/>
    <w:rsid w:val="00B93F0B"/>
    <w:rsid w:val="00B93FA4"/>
    <w:rsid w:val="00B93FAF"/>
    <w:rsid w:val="00B9434C"/>
    <w:rsid w:val="00B946C0"/>
    <w:rsid w:val="00B9479F"/>
    <w:rsid w:val="00B955F5"/>
    <w:rsid w:val="00B95718"/>
    <w:rsid w:val="00B958FA"/>
    <w:rsid w:val="00B95B01"/>
    <w:rsid w:val="00B96022"/>
    <w:rsid w:val="00B96399"/>
    <w:rsid w:val="00B9660F"/>
    <w:rsid w:val="00B9667E"/>
    <w:rsid w:val="00B96680"/>
    <w:rsid w:val="00B96735"/>
    <w:rsid w:val="00B96C15"/>
    <w:rsid w:val="00B96E81"/>
    <w:rsid w:val="00B96F0A"/>
    <w:rsid w:val="00B97236"/>
    <w:rsid w:val="00B9758D"/>
    <w:rsid w:val="00B97633"/>
    <w:rsid w:val="00B976C0"/>
    <w:rsid w:val="00B9781E"/>
    <w:rsid w:val="00B979E9"/>
    <w:rsid w:val="00B97EF0"/>
    <w:rsid w:val="00BA013E"/>
    <w:rsid w:val="00BA02D5"/>
    <w:rsid w:val="00BA0370"/>
    <w:rsid w:val="00BA04C6"/>
    <w:rsid w:val="00BA092F"/>
    <w:rsid w:val="00BA0CE4"/>
    <w:rsid w:val="00BA16E2"/>
    <w:rsid w:val="00BA1C74"/>
    <w:rsid w:val="00BA1E77"/>
    <w:rsid w:val="00BA2830"/>
    <w:rsid w:val="00BA283C"/>
    <w:rsid w:val="00BA2AA4"/>
    <w:rsid w:val="00BA2BFD"/>
    <w:rsid w:val="00BA38C9"/>
    <w:rsid w:val="00BA44E2"/>
    <w:rsid w:val="00BA464E"/>
    <w:rsid w:val="00BA4995"/>
    <w:rsid w:val="00BA4E1E"/>
    <w:rsid w:val="00BA528E"/>
    <w:rsid w:val="00BA52B5"/>
    <w:rsid w:val="00BA55F4"/>
    <w:rsid w:val="00BA566E"/>
    <w:rsid w:val="00BA571B"/>
    <w:rsid w:val="00BA5DE2"/>
    <w:rsid w:val="00BA60C5"/>
    <w:rsid w:val="00BA6181"/>
    <w:rsid w:val="00BA62A0"/>
    <w:rsid w:val="00BA68DC"/>
    <w:rsid w:val="00BA6A03"/>
    <w:rsid w:val="00BA6A4A"/>
    <w:rsid w:val="00BA6F2A"/>
    <w:rsid w:val="00BA74C9"/>
    <w:rsid w:val="00BA7AB5"/>
    <w:rsid w:val="00BA7F17"/>
    <w:rsid w:val="00BB02D2"/>
    <w:rsid w:val="00BB083A"/>
    <w:rsid w:val="00BB0D5B"/>
    <w:rsid w:val="00BB0F7B"/>
    <w:rsid w:val="00BB129F"/>
    <w:rsid w:val="00BB157F"/>
    <w:rsid w:val="00BB1721"/>
    <w:rsid w:val="00BB175D"/>
    <w:rsid w:val="00BB1A8D"/>
    <w:rsid w:val="00BB1DF4"/>
    <w:rsid w:val="00BB2B98"/>
    <w:rsid w:val="00BB3150"/>
    <w:rsid w:val="00BB343B"/>
    <w:rsid w:val="00BB3639"/>
    <w:rsid w:val="00BB3F8F"/>
    <w:rsid w:val="00BB4DBF"/>
    <w:rsid w:val="00BB5557"/>
    <w:rsid w:val="00BB567C"/>
    <w:rsid w:val="00BB5E2F"/>
    <w:rsid w:val="00BB65BD"/>
    <w:rsid w:val="00BB6A98"/>
    <w:rsid w:val="00BB6CB5"/>
    <w:rsid w:val="00BB6EDC"/>
    <w:rsid w:val="00BB6F88"/>
    <w:rsid w:val="00BB70AB"/>
    <w:rsid w:val="00BB723C"/>
    <w:rsid w:val="00BB765B"/>
    <w:rsid w:val="00BB7838"/>
    <w:rsid w:val="00BB79BF"/>
    <w:rsid w:val="00BC0B5E"/>
    <w:rsid w:val="00BC0F00"/>
    <w:rsid w:val="00BC0F03"/>
    <w:rsid w:val="00BC104A"/>
    <w:rsid w:val="00BC11E7"/>
    <w:rsid w:val="00BC13BE"/>
    <w:rsid w:val="00BC18FC"/>
    <w:rsid w:val="00BC1905"/>
    <w:rsid w:val="00BC1ABA"/>
    <w:rsid w:val="00BC1F51"/>
    <w:rsid w:val="00BC221C"/>
    <w:rsid w:val="00BC2308"/>
    <w:rsid w:val="00BC230B"/>
    <w:rsid w:val="00BC2575"/>
    <w:rsid w:val="00BC262D"/>
    <w:rsid w:val="00BC271A"/>
    <w:rsid w:val="00BC2835"/>
    <w:rsid w:val="00BC2A47"/>
    <w:rsid w:val="00BC3A87"/>
    <w:rsid w:val="00BC4529"/>
    <w:rsid w:val="00BC4595"/>
    <w:rsid w:val="00BC4FD1"/>
    <w:rsid w:val="00BC509E"/>
    <w:rsid w:val="00BC57C8"/>
    <w:rsid w:val="00BC62B8"/>
    <w:rsid w:val="00BC62C4"/>
    <w:rsid w:val="00BC62EB"/>
    <w:rsid w:val="00BC6518"/>
    <w:rsid w:val="00BC6719"/>
    <w:rsid w:val="00BC6D60"/>
    <w:rsid w:val="00BC6FA2"/>
    <w:rsid w:val="00BC7524"/>
    <w:rsid w:val="00BC772A"/>
    <w:rsid w:val="00BC7C44"/>
    <w:rsid w:val="00BC7D79"/>
    <w:rsid w:val="00BD00B4"/>
    <w:rsid w:val="00BD06AF"/>
    <w:rsid w:val="00BD06D1"/>
    <w:rsid w:val="00BD0FE9"/>
    <w:rsid w:val="00BD1283"/>
    <w:rsid w:val="00BD132C"/>
    <w:rsid w:val="00BD197E"/>
    <w:rsid w:val="00BD1B5C"/>
    <w:rsid w:val="00BD1CCB"/>
    <w:rsid w:val="00BD1D19"/>
    <w:rsid w:val="00BD24EC"/>
    <w:rsid w:val="00BD2B5C"/>
    <w:rsid w:val="00BD2B95"/>
    <w:rsid w:val="00BD301A"/>
    <w:rsid w:val="00BD3BA5"/>
    <w:rsid w:val="00BD3D71"/>
    <w:rsid w:val="00BD3ED6"/>
    <w:rsid w:val="00BD41A2"/>
    <w:rsid w:val="00BD43BE"/>
    <w:rsid w:val="00BD4EF5"/>
    <w:rsid w:val="00BD4FC7"/>
    <w:rsid w:val="00BD6241"/>
    <w:rsid w:val="00BD63F3"/>
    <w:rsid w:val="00BD6472"/>
    <w:rsid w:val="00BD66DC"/>
    <w:rsid w:val="00BD6A3F"/>
    <w:rsid w:val="00BD6A4F"/>
    <w:rsid w:val="00BD6ABD"/>
    <w:rsid w:val="00BD6B76"/>
    <w:rsid w:val="00BD6E49"/>
    <w:rsid w:val="00BD7A6C"/>
    <w:rsid w:val="00BD7EBE"/>
    <w:rsid w:val="00BE0B59"/>
    <w:rsid w:val="00BE0D8A"/>
    <w:rsid w:val="00BE161F"/>
    <w:rsid w:val="00BE1653"/>
    <w:rsid w:val="00BE1720"/>
    <w:rsid w:val="00BE1A9D"/>
    <w:rsid w:val="00BE1AE5"/>
    <w:rsid w:val="00BE1B65"/>
    <w:rsid w:val="00BE1DD4"/>
    <w:rsid w:val="00BE1E48"/>
    <w:rsid w:val="00BE211F"/>
    <w:rsid w:val="00BE29D5"/>
    <w:rsid w:val="00BE2A2D"/>
    <w:rsid w:val="00BE2D4D"/>
    <w:rsid w:val="00BE2E32"/>
    <w:rsid w:val="00BE2F42"/>
    <w:rsid w:val="00BE3004"/>
    <w:rsid w:val="00BE3895"/>
    <w:rsid w:val="00BE3C26"/>
    <w:rsid w:val="00BE3C87"/>
    <w:rsid w:val="00BE3E62"/>
    <w:rsid w:val="00BE4225"/>
    <w:rsid w:val="00BE4556"/>
    <w:rsid w:val="00BE49B0"/>
    <w:rsid w:val="00BE4DBB"/>
    <w:rsid w:val="00BE4DE3"/>
    <w:rsid w:val="00BE5101"/>
    <w:rsid w:val="00BE54AA"/>
    <w:rsid w:val="00BE55A5"/>
    <w:rsid w:val="00BE569A"/>
    <w:rsid w:val="00BE5D62"/>
    <w:rsid w:val="00BE6164"/>
    <w:rsid w:val="00BE6673"/>
    <w:rsid w:val="00BE69B5"/>
    <w:rsid w:val="00BE6A73"/>
    <w:rsid w:val="00BE6E95"/>
    <w:rsid w:val="00BE6ECA"/>
    <w:rsid w:val="00BE6FB1"/>
    <w:rsid w:val="00BE76BE"/>
    <w:rsid w:val="00BE785E"/>
    <w:rsid w:val="00BF0B17"/>
    <w:rsid w:val="00BF1010"/>
    <w:rsid w:val="00BF1621"/>
    <w:rsid w:val="00BF1CCD"/>
    <w:rsid w:val="00BF23B4"/>
    <w:rsid w:val="00BF2533"/>
    <w:rsid w:val="00BF262F"/>
    <w:rsid w:val="00BF2963"/>
    <w:rsid w:val="00BF2A86"/>
    <w:rsid w:val="00BF3485"/>
    <w:rsid w:val="00BF3495"/>
    <w:rsid w:val="00BF3C1A"/>
    <w:rsid w:val="00BF4101"/>
    <w:rsid w:val="00BF4914"/>
    <w:rsid w:val="00BF4B3C"/>
    <w:rsid w:val="00BF5030"/>
    <w:rsid w:val="00BF50CC"/>
    <w:rsid w:val="00BF5131"/>
    <w:rsid w:val="00BF622D"/>
    <w:rsid w:val="00BF624A"/>
    <w:rsid w:val="00BF67EB"/>
    <w:rsid w:val="00BF6CC7"/>
    <w:rsid w:val="00BF6ED5"/>
    <w:rsid w:val="00BF7213"/>
    <w:rsid w:val="00BF75DD"/>
    <w:rsid w:val="00BF75F2"/>
    <w:rsid w:val="00BF7966"/>
    <w:rsid w:val="00BF798B"/>
    <w:rsid w:val="00BF7A59"/>
    <w:rsid w:val="00C00494"/>
    <w:rsid w:val="00C008EC"/>
    <w:rsid w:val="00C00B74"/>
    <w:rsid w:val="00C00C18"/>
    <w:rsid w:val="00C00F21"/>
    <w:rsid w:val="00C010D0"/>
    <w:rsid w:val="00C01276"/>
    <w:rsid w:val="00C01321"/>
    <w:rsid w:val="00C015B4"/>
    <w:rsid w:val="00C01984"/>
    <w:rsid w:val="00C01B1F"/>
    <w:rsid w:val="00C02303"/>
    <w:rsid w:val="00C028EB"/>
    <w:rsid w:val="00C035B7"/>
    <w:rsid w:val="00C03648"/>
    <w:rsid w:val="00C037D6"/>
    <w:rsid w:val="00C0435E"/>
    <w:rsid w:val="00C04612"/>
    <w:rsid w:val="00C04AB3"/>
    <w:rsid w:val="00C04BEC"/>
    <w:rsid w:val="00C04C79"/>
    <w:rsid w:val="00C04C96"/>
    <w:rsid w:val="00C0544B"/>
    <w:rsid w:val="00C056AD"/>
    <w:rsid w:val="00C05767"/>
    <w:rsid w:val="00C0644C"/>
    <w:rsid w:val="00C06899"/>
    <w:rsid w:val="00C06945"/>
    <w:rsid w:val="00C06E3D"/>
    <w:rsid w:val="00C07439"/>
    <w:rsid w:val="00C0745F"/>
    <w:rsid w:val="00C07494"/>
    <w:rsid w:val="00C075A1"/>
    <w:rsid w:val="00C07661"/>
    <w:rsid w:val="00C076CA"/>
    <w:rsid w:val="00C07857"/>
    <w:rsid w:val="00C07A72"/>
    <w:rsid w:val="00C07E9F"/>
    <w:rsid w:val="00C10094"/>
    <w:rsid w:val="00C102C6"/>
    <w:rsid w:val="00C10556"/>
    <w:rsid w:val="00C10746"/>
    <w:rsid w:val="00C107B2"/>
    <w:rsid w:val="00C109D9"/>
    <w:rsid w:val="00C10FD2"/>
    <w:rsid w:val="00C11109"/>
    <w:rsid w:val="00C113C2"/>
    <w:rsid w:val="00C1154B"/>
    <w:rsid w:val="00C115AC"/>
    <w:rsid w:val="00C11B8D"/>
    <w:rsid w:val="00C11BF3"/>
    <w:rsid w:val="00C1216B"/>
    <w:rsid w:val="00C1262A"/>
    <w:rsid w:val="00C128E6"/>
    <w:rsid w:val="00C134BB"/>
    <w:rsid w:val="00C1405E"/>
    <w:rsid w:val="00C14410"/>
    <w:rsid w:val="00C148F6"/>
    <w:rsid w:val="00C14A89"/>
    <w:rsid w:val="00C14AC4"/>
    <w:rsid w:val="00C14FA9"/>
    <w:rsid w:val="00C15181"/>
    <w:rsid w:val="00C15B30"/>
    <w:rsid w:val="00C16036"/>
    <w:rsid w:val="00C165DF"/>
    <w:rsid w:val="00C1670A"/>
    <w:rsid w:val="00C16902"/>
    <w:rsid w:val="00C16BD9"/>
    <w:rsid w:val="00C16DD7"/>
    <w:rsid w:val="00C16FE1"/>
    <w:rsid w:val="00C171A1"/>
    <w:rsid w:val="00C1773E"/>
    <w:rsid w:val="00C17815"/>
    <w:rsid w:val="00C17B16"/>
    <w:rsid w:val="00C17E9C"/>
    <w:rsid w:val="00C200DE"/>
    <w:rsid w:val="00C2023C"/>
    <w:rsid w:val="00C207A2"/>
    <w:rsid w:val="00C20940"/>
    <w:rsid w:val="00C20BFF"/>
    <w:rsid w:val="00C2147A"/>
    <w:rsid w:val="00C2178B"/>
    <w:rsid w:val="00C21B43"/>
    <w:rsid w:val="00C21D6E"/>
    <w:rsid w:val="00C21FD3"/>
    <w:rsid w:val="00C22434"/>
    <w:rsid w:val="00C22E13"/>
    <w:rsid w:val="00C2363C"/>
    <w:rsid w:val="00C2388F"/>
    <w:rsid w:val="00C23A55"/>
    <w:rsid w:val="00C24B3D"/>
    <w:rsid w:val="00C24E12"/>
    <w:rsid w:val="00C250A1"/>
    <w:rsid w:val="00C251A2"/>
    <w:rsid w:val="00C25275"/>
    <w:rsid w:val="00C25B41"/>
    <w:rsid w:val="00C2611C"/>
    <w:rsid w:val="00C26356"/>
    <w:rsid w:val="00C269D3"/>
    <w:rsid w:val="00C26EDE"/>
    <w:rsid w:val="00C26FE7"/>
    <w:rsid w:val="00C279EA"/>
    <w:rsid w:val="00C27C4C"/>
    <w:rsid w:val="00C301F4"/>
    <w:rsid w:val="00C3056F"/>
    <w:rsid w:val="00C30669"/>
    <w:rsid w:val="00C30725"/>
    <w:rsid w:val="00C308C6"/>
    <w:rsid w:val="00C30B2C"/>
    <w:rsid w:val="00C30E0B"/>
    <w:rsid w:val="00C31079"/>
    <w:rsid w:val="00C3111F"/>
    <w:rsid w:val="00C314D8"/>
    <w:rsid w:val="00C315C8"/>
    <w:rsid w:val="00C316DA"/>
    <w:rsid w:val="00C31754"/>
    <w:rsid w:val="00C31A6A"/>
    <w:rsid w:val="00C31A6E"/>
    <w:rsid w:val="00C31BB3"/>
    <w:rsid w:val="00C31E56"/>
    <w:rsid w:val="00C32166"/>
    <w:rsid w:val="00C32A3D"/>
    <w:rsid w:val="00C32C60"/>
    <w:rsid w:val="00C32DE9"/>
    <w:rsid w:val="00C33581"/>
    <w:rsid w:val="00C33C5B"/>
    <w:rsid w:val="00C34083"/>
    <w:rsid w:val="00C34740"/>
    <w:rsid w:val="00C359AF"/>
    <w:rsid w:val="00C35C07"/>
    <w:rsid w:val="00C36360"/>
    <w:rsid w:val="00C363C2"/>
    <w:rsid w:val="00C36567"/>
    <w:rsid w:val="00C37054"/>
    <w:rsid w:val="00C4054D"/>
    <w:rsid w:val="00C405F7"/>
    <w:rsid w:val="00C40ABD"/>
    <w:rsid w:val="00C40B33"/>
    <w:rsid w:val="00C40C62"/>
    <w:rsid w:val="00C41582"/>
    <w:rsid w:val="00C420B1"/>
    <w:rsid w:val="00C42114"/>
    <w:rsid w:val="00C42D3A"/>
    <w:rsid w:val="00C43553"/>
    <w:rsid w:val="00C43579"/>
    <w:rsid w:val="00C436F1"/>
    <w:rsid w:val="00C43839"/>
    <w:rsid w:val="00C43882"/>
    <w:rsid w:val="00C4424C"/>
    <w:rsid w:val="00C4458A"/>
    <w:rsid w:val="00C44E9B"/>
    <w:rsid w:val="00C4531C"/>
    <w:rsid w:val="00C466F1"/>
    <w:rsid w:val="00C468E5"/>
    <w:rsid w:val="00C46968"/>
    <w:rsid w:val="00C46CED"/>
    <w:rsid w:val="00C46D3F"/>
    <w:rsid w:val="00C46E19"/>
    <w:rsid w:val="00C46E54"/>
    <w:rsid w:val="00C47490"/>
    <w:rsid w:val="00C47511"/>
    <w:rsid w:val="00C475C8"/>
    <w:rsid w:val="00C47631"/>
    <w:rsid w:val="00C47730"/>
    <w:rsid w:val="00C47FC9"/>
    <w:rsid w:val="00C47FDE"/>
    <w:rsid w:val="00C50298"/>
    <w:rsid w:val="00C504F9"/>
    <w:rsid w:val="00C50F8A"/>
    <w:rsid w:val="00C5127C"/>
    <w:rsid w:val="00C514B3"/>
    <w:rsid w:val="00C516A1"/>
    <w:rsid w:val="00C5184D"/>
    <w:rsid w:val="00C51C89"/>
    <w:rsid w:val="00C51D6E"/>
    <w:rsid w:val="00C51DA2"/>
    <w:rsid w:val="00C51DAE"/>
    <w:rsid w:val="00C52063"/>
    <w:rsid w:val="00C5233F"/>
    <w:rsid w:val="00C526E7"/>
    <w:rsid w:val="00C53ADC"/>
    <w:rsid w:val="00C54D2C"/>
    <w:rsid w:val="00C5548C"/>
    <w:rsid w:val="00C55881"/>
    <w:rsid w:val="00C56692"/>
    <w:rsid w:val="00C56876"/>
    <w:rsid w:val="00C56CB9"/>
    <w:rsid w:val="00C56EBF"/>
    <w:rsid w:val="00C570B7"/>
    <w:rsid w:val="00C570CF"/>
    <w:rsid w:val="00C575CA"/>
    <w:rsid w:val="00C57967"/>
    <w:rsid w:val="00C579AF"/>
    <w:rsid w:val="00C6030A"/>
    <w:rsid w:val="00C6030B"/>
    <w:rsid w:val="00C6063A"/>
    <w:rsid w:val="00C60679"/>
    <w:rsid w:val="00C6079E"/>
    <w:rsid w:val="00C60D10"/>
    <w:rsid w:val="00C611ED"/>
    <w:rsid w:val="00C61217"/>
    <w:rsid w:val="00C62668"/>
    <w:rsid w:val="00C6273D"/>
    <w:rsid w:val="00C62B66"/>
    <w:rsid w:val="00C63106"/>
    <w:rsid w:val="00C631E9"/>
    <w:rsid w:val="00C63B02"/>
    <w:rsid w:val="00C63B04"/>
    <w:rsid w:val="00C6453F"/>
    <w:rsid w:val="00C648BC"/>
    <w:rsid w:val="00C64B08"/>
    <w:rsid w:val="00C64C0E"/>
    <w:rsid w:val="00C65285"/>
    <w:rsid w:val="00C65989"/>
    <w:rsid w:val="00C65B28"/>
    <w:rsid w:val="00C6601B"/>
    <w:rsid w:val="00C6626E"/>
    <w:rsid w:val="00C6649A"/>
    <w:rsid w:val="00C66672"/>
    <w:rsid w:val="00C66774"/>
    <w:rsid w:val="00C6688E"/>
    <w:rsid w:val="00C669FA"/>
    <w:rsid w:val="00C66D6E"/>
    <w:rsid w:val="00C66EAE"/>
    <w:rsid w:val="00C67138"/>
    <w:rsid w:val="00C671D9"/>
    <w:rsid w:val="00C671F1"/>
    <w:rsid w:val="00C674A0"/>
    <w:rsid w:val="00C675BD"/>
    <w:rsid w:val="00C67AAB"/>
    <w:rsid w:val="00C70218"/>
    <w:rsid w:val="00C7025B"/>
    <w:rsid w:val="00C7032E"/>
    <w:rsid w:val="00C7079C"/>
    <w:rsid w:val="00C7082D"/>
    <w:rsid w:val="00C708FE"/>
    <w:rsid w:val="00C70FE8"/>
    <w:rsid w:val="00C71104"/>
    <w:rsid w:val="00C713ED"/>
    <w:rsid w:val="00C71751"/>
    <w:rsid w:val="00C71853"/>
    <w:rsid w:val="00C71CA7"/>
    <w:rsid w:val="00C7267F"/>
    <w:rsid w:val="00C72F9F"/>
    <w:rsid w:val="00C730A5"/>
    <w:rsid w:val="00C73835"/>
    <w:rsid w:val="00C738CE"/>
    <w:rsid w:val="00C73B2B"/>
    <w:rsid w:val="00C7428B"/>
    <w:rsid w:val="00C745A9"/>
    <w:rsid w:val="00C74B43"/>
    <w:rsid w:val="00C74C86"/>
    <w:rsid w:val="00C74F30"/>
    <w:rsid w:val="00C754E3"/>
    <w:rsid w:val="00C75633"/>
    <w:rsid w:val="00C759E6"/>
    <w:rsid w:val="00C75E7F"/>
    <w:rsid w:val="00C76012"/>
    <w:rsid w:val="00C760C7"/>
    <w:rsid w:val="00C76498"/>
    <w:rsid w:val="00C764FA"/>
    <w:rsid w:val="00C76A52"/>
    <w:rsid w:val="00C76B3B"/>
    <w:rsid w:val="00C76FA6"/>
    <w:rsid w:val="00C770F4"/>
    <w:rsid w:val="00C777B1"/>
    <w:rsid w:val="00C777B6"/>
    <w:rsid w:val="00C77DA0"/>
    <w:rsid w:val="00C77DD3"/>
    <w:rsid w:val="00C77F45"/>
    <w:rsid w:val="00C8031F"/>
    <w:rsid w:val="00C8033C"/>
    <w:rsid w:val="00C8092D"/>
    <w:rsid w:val="00C80953"/>
    <w:rsid w:val="00C80A9A"/>
    <w:rsid w:val="00C81495"/>
    <w:rsid w:val="00C814C7"/>
    <w:rsid w:val="00C82994"/>
    <w:rsid w:val="00C82ECA"/>
    <w:rsid w:val="00C83071"/>
    <w:rsid w:val="00C831CF"/>
    <w:rsid w:val="00C83285"/>
    <w:rsid w:val="00C8390A"/>
    <w:rsid w:val="00C83ABC"/>
    <w:rsid w:val="00C83AF6"/>
    <w:rsid w:val="00C83AFF"/>
    <w:rsid w:val="00C83C72"/>
    <w:rsid w:val="00C83EB4"/>
    <w:rsid w:val="00C83FD9"/>
    <w:rsid w:val="00C845AB"/>
    <w:rsid w:val="00C845D1"/>
    <w:rsid w:val="00C84626"/>
    <w:rsid w:val="00C8608C"/>
    <w:rsid w:val="00C86BEE"/>
    <w:rsid w:val="00C86C1E"/>
    <w:rsid w:val="00C86D82"/>
    <w:rsid w:val="00C8707A"/>
    <w:rsid w:val="00C870C1"/>
    <w:rsid w:val="00C87279"/>
    <w:rsid w:val="00C8744A"/>
    <w:rsid w:val="00C8770F"/>
    <w:rsid w:val="00C87BA3"/>
    <w:rsid w:val="00C87DAB"/>
    <w:rsid w:val="00C904F9"/>
    <w:rsid w:val="00C90840"/>
    <w:rsid w:val="00C90D5B"/>
    <w:rsid w:val="00C9160F"/>
    <w:rsid w:val="00C91772"/>
    <w:rsid w:val="00C918A4"/>
    <w:rsid w:val="00C91CA8"/>
    <w:rsid w:val="00C91FB0"/>
    <w:rsid w:val="00C92071"/>
    <w:rsid w:val="00C920CD"/>
    <w:rsid w:val="00C92258"/>
    <w:rsid w:val="00C92D53"/>
    <w:rsid w:val="00C92ED2"/>
    <w:rsid w:val="00C93022"/>
    <w:rsid w:val="00C9317C"/>
    <w:rsid w:val="00C93501"/>
    <w:rsid w:val="00C935A8"/>
    <w:rsid w:val="00C93808"/>
    <w:rsid w:val="00C93AE1"/>
    <w:rsid w:val="00C93D80"/>
    <w:rsid w:val="00C947B0"/>
    <w:rsid w:val="00C94953"/>
    <w:rsid w:val="00C94A8B"/>
    <w:rsid w:val="00C94B60"/>
    <w:rsid w:val="00C95B96"/>
    <w:rsid w:val="00C96C07"/>
    <w:rsid w:val="00C96DDE"/>
    <w:rsid w:val="00C971E8"/>
    <w:rsid w:val="00C972A0"/>
    <w:rsid w:val="00C9752A"/>
    <w:rsid w:val="00C97E12"/>
    <w:rsid w:val="00C97EC6"/>
    <w:rsid w:val="00CA0300"/>
    <w:rsid w:val="00CA03A2"/>
    <w:rsid w:val="00CA0BA0"/>
    <w:rsid w:val="00CA0D07"/>
    <w:rsid w:val="00CA0DFE"/>
    <w:rsid w:val="00CA11D5"/>
    <w:rsid w:val="00CA12EB"/>
    <w:rsid w:val="00CA133B"/>
    <w:rsid w:val="00CA1859"/>
    <w:rsid w:val="00CA19F7"/>
    <w:rsid w:val="00CA1DEA"/>
    <w:rsid w:val="00CA2796"/>
    <w:rsid w:val="00CA2907"/>
    <w:rsid w:val="00CA2C13"/>
    <w:rsid w:val="00CA2DBD"/>
    <w:rsid w:val="00CA36C3"/>
    <w:rsid w:val="00CA46F2"/>
    <w:rsid w:val="00CA4E88"/>
    <w:rsid w:val="00CA4EE3"/>
    <w:rsid w:val="00CA4FEB"/>
    <w:rsid w:val="00CA50C0"/>
    <w:rsid w:val="00CA50E1"/>
    <w:rsid w:val="00CA5186"/>
    <w:rsid w:val="00CA5A24"/>
    <w:rsid w:val="00CA5A76"/>
    <w:rsid w:val="00CA5A9C"/>
    <w:rsid w:val="00CA5C5B"/>
    <w:rsid w:val="00CA5DE6"/>
    <w:rsid w:val="00CA5ECF"/>
    <w:rsid w:val="00CA60D5"/>
    <w:rsid w:val="00CA6618"/>
    <w:rsid w:val="00CA666F"/>
    <w:rsid w:val="00CA66D5"/>
    <w:rsid w:val="00CA6AF3"/>
    <w:rsid w:val="00CA6EF5"/>
    <w:rsid w:val="00CA77EB"/>
    <w:rsid w:val="00CA780F"/>
    <w:rsid w:val="00CA78BE"/>
    <w:rsid w:val="00CA79EC"/>
    <w:rsid w:val="00CA7B63"/>
    <w:rsid w:val="00CA7E4E"/>
    <w:rsid w:val="00CA7FAF"/>
    <w:rsid w:val="00CB02F8"/>
    <w:rsid w:val="00CB05F6"/>
    <w:rsid w:val="00CB09B8"/>
    <w:rsid w:val="00CB0C04"/>
    <w:rsid w:val="00CB0D87"/>
    <w:rsid w:val="00CB1031"/>
    <w:rsid w:val="00CB121E"/>
    <w:rsid w:val="00CB138B"/>
    <w:rsid w:val="00CB154D"/>
    <w:rsid w:val="00CB175D"/>
    <w:rsid w:val="00CB18C6"/>
    <w:rsid w:val="00CB1956"/>
    <w:rsid w:val="00CB1A5D"/>
    <w:rsid w:val="00CB1E32"/>
    <w:rsid w:val="00CB21C6"/>
    <w:rsid w:val="00CB21DC"/>
    <w:rsid w:val="00CB22DC"/>
    <w:rsid w:val="00CB242F"/>
    <w:rsid w:val="00CB2687"/>
    <w:rsid w:val="00CB2F05"/>
    <w:rsid w:val="00CB3438"/>
    <w:rsid w:val="00CB34C9"/>
    <w:rsid w:val="00CB3597"/>
    <w:rsid w:val="00CB3E5F"/>
    <w:rsid w:val="00CB4033"/>
    <w:rsid w:val="00CB4311"/>
    <w:rsid w:val="00CB44B5"/>
    <w:rsid w:val="00CB49C1"/>
    <w:rsid w:val="00CB55C6"/>
    <w:rsid w:val="00CB55CC"/>
    <w:rsid w:val="00CB57F0"/>
    <w:rsid w:val="00CB5FC1"/>
    <w:rsid w:val="00CB608E"/>
    <w:rsid w:val="00CB691E"/>
    <w:rsid w:val="00CB6FF9"/>
    <w:rsid w:val="00CB7029"/>
    <w:rsid w:val="00CB77B2"/>
    <w:rsid w:val="00CB7ACE"/>
    <w:rsid w:val="00CB7E0E"/>
    <w:rsid w:val="00CB7E12"/>
    <w:rsid w:val="00CC01D0"/>
    <w:rsid w:val="00CC02E9"/>
    <w:rsid w:val="00CC045C"/>
    <w:rsid w:val="00CC0519"/>
    <w:rsid w:val="00CC09F7"/>
    <w:rsid w:val="00CC0A9B"/>
    <w:rsid w:val="00CC0DE8"/>
    <w:rsid w:val="00CC0F83"/>
    <w:rsid w:val="00CC107E"/>
    <w:rsid w:val="00CC158F"/>
    <w:rsid w:val="00CC189F"/>
    <w:rsid w:val="00CC1C23"/>
    <w:rsid w:val="00CC1CCE"/>
    <w:rsid w:val="00CC2938"/>
    <w:rsid w:val="00CC2BC9"/>
    <w:rsid w:val="00CC3144"/>
    <w:rsid w:val="00CC3222"/>
    <w:rsid w:val="00CC362A"/>
    <w:rsid w:val="00CC3642"/>
    <w:rsid w:val="00CC3EB4"/>
    <w:rsid w:val="00CC4217"/>
    <w:rsid w:val="00CC4349"/>
    <w:rsid w:val="00CC45B2"/>
    <w:rsid w:val="00CC4814"/>
    <w:rsid w:val="00CC4AB3"/>
    <w:rsid w:val="00CC4E08"/>
    <w:rsid w:val="00CC4E8C"/>
    <w:rsid w:val="00CC5606"/>
    <w:rsid w:val="00CC5D58"/>
    <w:rsid w:val="00CC5DA8"/>
    <w:rsid w:val="00CC5F03"/>
    <w:rsid w:val="00CC600F"/>
    <w:rsid w:val="00CC6247"/>
    <w:rsid w:val="00CC6387"/>
    <w:rsid w:val="00CC65BA"/>
    <w:rsid w:val="00CC6A2D"/>
    <w:rsid w:val="00CC7520"/>
    <w:rsid w:val="00CC754A"/>
    <w:rsid w:val="00CC760D"/>
    <w:rsid w:val="00CC7615"/>
    <w:rsid w:val="00CC7A5F"/>
    <w:rsid w:val="00CD0326"/>
    <w:rsid w:val="00CD049C"/>
    <w:rsid w:val="00CD05DC"/>
    <w:rsid w:val="00CD0E28"/>
    <w:rsid w:val="00CD12B8"/>
    <w:rsid w:val="00CD137E"/>
    <w:rsid w:val="00CD15CF"/>
    <w:rsid w:val="00CD177C"/>
    <w:rsid w:val="00CD19D6"/>
    <w:rsid w:val="00CD20D5"/>
    <w:rsid w:val="00CD29C1"/>
    <w:rsid w:val="00CD2C13"/>
    <w:rsid w:val="00CD2E51"/>
    <w:rsid w:val="00CD2EB6"/>
    <w:rsid w:val="00CD3293"/>
    <w:rsid w:val="00CD39F3"/>
    <w:rsid w:val="00CD3B53"/>
    <w:rsid w:val="00CD443F"/>
    <w:rsid w:val="00CD4656"/>
    <w:rsid w:val="00CD4E99"/>
    <w:rsid w:val="00CD503D"/>
    <w:rsid w:val="00CD57F3"/>
    <w:rsid w:val="00CD5D41"/>
    <w:rsid w:val="00CD5FF9"/>
    <w:rsid w:val="00CD6184"/>
    <w:rsid w:val="00CD62AC"/>
    <w:rsid w:val="00CD6460"/>
    <w:rsid w:val="00CD6592"/>
    <w:rsid w:val="00CD6620"/>
    <w:rsid w:val="00CD6E6F"/>
    <w:rsid w:val="00CD70EC"/>
    <w:rsid w:val="00CD7192"/>
    <w:rsid w:val="00CD7212"/>
    <w:rsid w:val="00CD72D4"/>
    <w:rsid w:val="00CD7367"/>
    <w:rsid w:val="00CD7395"/>
    <w:rsid w:val="00CD73E6"/>
    <w:rsid w:val="00CD7460"/>
    <w:rsid w:val="00CD78ED"/>
    <w:rsid w:val="00CD7A49"/>
    <w:rsid w:val="00CD7DB5"/>
    <w:rsid w:val="00CE0011"/>
    <w:rsid w:val="00CE0140"/>
    <w:rsid w:val="00CE0539"/>
    <w:rsid w:val="00CE0DA0"/>
    <w:rsid w:val="00CE0E02"/>
    <w:rsid w:val="00CE1211"/>
    <w:rsid w:val="00CE148B"/>
    <w:rsid w:val="00CE1700"/>
    <w:rsid w:val="00CE1864"/>
    <w:rsid w:val="00CE1F00"/>
    <w:rsid w:val="00CE268C"/>
    <w:rsid w:val="00CE27B7"/>
    <w:rsid w:val="00CE2BC3"/>
    <w:rsid w:val="00CE2E14"/>
    <w:rsid w:val="00CE2F87"/>
    <w:rsid w:val="00CE347D"/>
    <w:rsid w:val="00CE3782"/>
    <w:rsid w:val="00CE4258"/>
    <w:rsid w:val="00CE4473"/>
    <w:rsid w:val="00CE4613"/>
    <w:rsid w:val="00CE4AEB"/>
    <w:rsid w:val="00CE5439"/>
    <w:rsid w:val="00CE563C"/>
    <w:rsid w:val="00CE5D72"/>
    <w:rsid w:val="00CE615C"/>
    <w:rsid w:val="00CE6772"/>
    <w:rsid w:val="00CE6960"/>
    <w:rsid w:val="00CE6F87"/>
    <w:rsid w:val="00CE6F9E"/>
    <w:rsid w:val="00CE7219"/>
    <w:rsid w:val="00CE7465"/>
    <w:rsid w:val="00CF00A5"/>
    <w:rsid w:val="00CF07EC"/>
    <w:rsid w:val="00CF0EC8"/>
    <w:rsid w:val="00CF0FA0"/>
    <w:rsid w:val="00CF135F"/>
    <w:rsid w:val="00CF17C1"/>
    <w:rsid w:val="00CF19B8"/>
    <w:rsid w:val="00CF1A10"/>
    <w:rsid w:val="00CF22E0"/>
    <w:rsid w:val="00CF22E1"/>
    <w:rsid w:val="00CF2B94"/>
    <w:rsid w:val="00CF2D5D"/>
    <w:rsid w:val="00CF3A30"/>
    <w:rsid w:val="00CF3E4C"/>
    <w:rsid w:val="00CF4048"/>
    <w:rsid w:val="00CF4431"/>
    <w:rsid w:val="00CF4490"/>
    <w:rsid w:val="00CF4DB6"/>
    <w:rsid w:val="00CF54F0"/>
    <w:rsid w:val="00CF5681"/>
    <w:rsid w:val="00CF5C9E"/>
    <w:rsid w:val="00CF5F15"/>
    <w:rsid w:val="00CF65AF"/>
    <w:rsid w:val="00CF6A2F"/>
    <w:rsid w:val="00CF731F"/>
    <w:rsid w:val="00CF743B"/>
    <w:rsid w:val="00CF780B"/>
    <w:rsid w:val="00CF7823"/>
    <w:rsid w:val="00CF7AA4"/>
    <w:rsid w:val="00CF7F1F"/>
    <w:rsid w:val="00D001E7"/>
    <w:rsid w:val="00D00369"/>
    <w:rsid w:val="00D009E6"/>
    <w:rsid w:val="00D00ACB"/>
    <w:rsid w:val="00D00B67"/>
    <w:rsid w:val="00D00C98"/>
    <w:rsid w:val="00D0133A"/>
    <w:rsid w:val="00D01720"/>
    <w:rsid w:val="00D01A73"/>
    <w:rsid w:val="00D01C24"/>
    <w:rsid w:val="00D020EE"/>
    <w:rsid w:val="00D02693"/>
    <w:rsid w:val="00D02795"/>
    <w:rsid w:val="00D02D8E"/>
    <w:rsid w:val="00D03494"/>
    <w:rsid w:val="00D034C0"/>
    <w:rsid w:val="00D03570"/>
    <w:rsid w:val="00D03669"/>
    <w:rsid w:val="00D03798"/>
    <w:rsid w:val="00D03816"/>
    <w:rsid w:val="00D0420B"/>
    <w:rsid w:val="00D04411"/>
    <w:rsid w:val="00D0454C"/>
    <w:rsid w:val="00D046AA"/>
    <w:rsid w:val="00D04BEE"/>
    <w:rsid w:val="00D04C47"/>
    <w:rsid w:val="00D04ED1"/>
    <w:rsid w:val="00D04F17"/>
    <w:rsid w:val="00D0577C"/>
    <w:rsid w:val="00D057DD"/>
    <w:rsid w:val="00D059FE"/>
    <w:rsid w:val="00D05C12"/>
    <w:rsid w:val="00D05DBC"/>
    <w:rsid w:val="00D06322"/>
    <w:rsid w:val="00D068CB"/>
    <w:rsid w:val="00D06926"/>
    <w:rsid w:val="00D06955"/>
    <w:rsid w:val="00D070E9"/>
    <w:rsid w:val="00D07148"/>
    <w:rsid w:val="00D071BD"/>
    <w:rsid w:val="00D0746B"/>
    <w:rsid w:val="00D074FC"/>
    <w:rsid w:val="00D07AE1"/>
    <w:rsid w:val="00D1078E"/>
    <w:rsid w:val="00D10888"/>
    <w:rsid w:val="00D108DC"/>
    <w:rsid w:val="00D1096F"/>
    <w:rsid w:val="00D1129E"/>
    <w:rsid w:val="00D1162F"/>
    <w:rsid w:val="00D11779"/>
    <w:rsid w:val="00D118A2"/>
    <w:rsid w:val="00D11A6A"/>
    <w:rsid w:val="00D11CBA"/>
    <w:rsid w:val="00D11FC8"/>
    <w:rsid w:val="00D123AF"/>
    <w:rsid w:val="00D129AA"/>
    <w:rsid w:val="00D12D1E"/>
    <w:rsid w:val="00D12FC1"/>
    <w:rsid w:val="00D135FF"/>
    <w:rsid w:val="00D13B03"/>
    <w:rsid w:val="00D13CB1"/>
    <w:rsid w:val="00D13CDB"/>
    <w:rsid w:val="00D14150"/>
    <w:rsid w:val="00D1465A"/>
    <w:rsid w:val="00D1512F"/>
    <w:rsid w:val="00D16437"/>
    <w:rsid w:val="00D16E3D"/>
    <w:rsid w:val="00D16E67"/>
    <w:rsid w:val="00D16F62"/>
    <w:rsid w:val="00D1712E"/>
    <w:rsid w:val="00D171CD"/>
    <w:rsid w:val="00D173C0"/>
    <w:rsid w:val="00D17B51"/>
    <w:rsid w:val="00D20825"/>
    <w:rsid w:val="00D20A3F"/>
    <w:rsid w:val="00D20C63"/>
    <w:rsid w:val="00D20FB8"/>
    <w:rsid w:val="00D21312"/>
    <w:rsid w:val="00D21366"/>
    <w:rsid w:val="00D214E7"/>
    <w:rsid w:val="00D2167A"/>
    <w:rsid w:val="00D216DF"/>
    <w:rsid w:val="00D21A73"/>
    <w:rsid w:val="00D21C99"/>
    <w:rsid w:val="00D21E7D"/>
    <w:rsid w:val="00D2207F"/>
    <w:rsid w:val="00D226AE"/>
    <w:rsid w:val="00D22CF1"/>
    <w:rsid w:val="00D22D5E"/>
    <w:rsid w:val="00D23353"/>
    <w:rsid w:val="00D23605"/>
    <w:rsid w:val="00D23731"/>
    <w:rsid w:val="00D23FBD"/>
    <w:rsid w:val="00D2431F"/>
    <w:rsid w:val="00D24CDA"/>
    <w:rsid w:val="00D24D63"/>
    <w:rsid w:val="00D24D89"/>
    <w:rsid w:val="00D250C7"/>
    <w:rsid w:val="00D251E2"/>
    <w:rsid w:val="00D252B1"/>
    <w:rsid w:val="00D25895"/>
    <w:rsid w:val="00D25B41"/>
    <w:rsid w:val="00D25F37"/>
    <w:rsid w:val="00D2616B"/>
    <w:rsid w:val="00D265F4"/>
    <w:rsid w:val="00D268BC"/>
    <w:rsid w:val="00D26C8B"/>
    <w:rsid w:val="00D27298"/>
    <w:rsid w:val="00D2732D"/>
    <w:rsid w:val="00D27A3B"/>
    <w:rsid w:val="00D27C31"/>
    <w:rsid w:val="00D27D9C"/>
    <w:rsid w:val="00D27EAF"/>
    <w:rsid w:val="00D27F35"/>
    <w:rsid w:val="00D27FDD"/>
    <w:rsid w:val="00D30029"/>
    <w:rsid w:val="00D3003B"/>
    <w:rsid w:val="00D30AB6"/>
    <w:rsid w:val="00D30BD9"/>
    <w:rsid w:val="00D30CB8"/>
    <w:rsid w:val="00D30DAE"/>
    <w:rsid w:val="00D30FD0"/>
    <w:rsid w:val="00D311B5"/>
    <w:rsid w:val="00D31545"/>
    <w:rsid w:val="00D316C8"/>
    <w:rsid w:val="00D31B43"/>
    <w:rsid w:val="00D31D61"/>
    <w:rsid w:val="00D3209D"/>
    <w:rsid w:val="00D3237D"/>
    <w:rsid w:val="00D32396"/>
    <w:rsid w:val="00D328E9"/>
    <w:rsid w:val="00D32A36"/>
    <w:rsid w:val="00D32AA7"/>
    <w:rsid w:val="00D32CD3"/>
    <w:rsid w:val="00D32E3F"/>
    <w:rsid w:val="00D32F59"/>
    <w:rsid w:val="00D3341E"/>
    <w:rsid w:val="00D33BFA"/>
    <w:rsid w:val="00D33EB2"/>
    <w:rsid w:val="00D33FB3"/>
    <w:rsid w:val="00D34096"/>
    <w:rsid w:val="00D34314"/>
    <w:rsid w:val="00D3488B"/>
    <w:rsid w:val="00D34B13"/>
    <w:rsid w:val="00D34CA0"/>
    <w:rsid w:val="00D34D1B"/>
    <w:rsid w:val="00D34DF2"/>
    <w:rsid w:val="00D3522A"/>
    <w:rsid w:val="00D353B1"/>
    <w:rsid w:val="00D355A3"/>
    <w:rsid w:val="00D3580A"/>
    <w:rsid w:val="00D359E6"/>
    <w:rsid w:val="00D35A0B"/>
    <w:rsid w:val="00D35BA7"/>
    <w:rsid w:val="00D35E20"/>
    <w:rsid w:val="00D3605A"/>
    <w:rsid w:val="00D36133"/>
    <w:rsid w:val="00D36967"/>
    <w:rsid w:val="00D369D9"/>
    <w:rsid w:val="00D36A90"/>
    <w:rsid w:val="00D36B34"/>
    <w:rsid w:val="00D36C4E"/>
    <w:rsid w:val="00D3745A"/>
    <w:rsid w:val="00D37533"/>
    <w:rsid w:val="00D37B38"/>
    <w:rsid w:val="00D37C5A"/>
    <w:rsid w:val="00D37D9C"/>
    <w:rsid w:val="00D37DAD"/>
    <w:rsid w:val="00D40176"/>
    <w:rsid w:val="00D40332"/>
    <w:rsid w:val="00D4081A"/>
    <w:rsid w:val="00D40A60"/>
    <w:rsid w:val="00D40D91"/>
    <w:rsid w:val="00D4134D"/>
    <w:rsid w:val="00D416D5"/>
    <w:rsid w:val="00D4226D"/>
    <w:rsid w:val="00D42335"/>
    <w:rsid w:val="00D42362"/>
    <w:rsid w:val="00D4248F"/>
    <w:rsid w:val="00D42514"/>
    <w:rsid w:val="00D42519"/>
    <w:rsid w:val="00D42652"/>
    <w:rsid w:val="00D42F3C"/>
    <w:rsid w:val="00D43645"/>
    <w:rsid w:val="00D43B5E"/>
    <w:rsid w:val="00D43B5F"/>
    <w:rsid w:val="00D43E22"/>
    <w:rsid w:val="00D441DF"/>
    <w:rsid w:val="00D442B5"/>
    <w:rsid w:val="00D442D5"/>
    <w:rsid w:val="00D447FA"/>
    <w:rsid w:val="00D4484B"/>
    <w:rsid w:val="00D44DF6"/>
    <w:rsid w:val="00D45476"/>
    <w:rsid w:val="00D4629E"/>
    <w:rsid w:val="00D4684B"/>
    <w:rsid w:val="00D46B40"/>
    <w:rsid w:val="00D46B8E"/>
    <w:rsid w:val="00D46D30"/>
    <w:rsid w:val="00D46FF7"/>
    <w:rsid w:val="00D470DE"/>
    <w:rsid w:val="00D4739B"/>
    <w:rsid w:val="00D473F7"/>
    <w:rsid w:val="00D476C9"/>
    <w:rsid w:val="00D47A83"/>
    <w:rsid w:val="00D47AA4"/>
    <w:rsid w:val="00D5035E"/>
    <w:rsid w:val="00D50403"/>
    <w:rsid w:val="00D50744"/>
    <w:rsid w:val="00D509F0"/>
    <w:rsid w:val="00D50F07"/>
    <w:rsid w:val="00D50F1C"/>
    <w:rsid w:val="00D50FDE"/>
    <w:rsid w:val="00D513F4"/>
    <w:rsid w:val="00D51720"/>
    <w:rsid w:val="00D51AE9"/>
    <w:rsid w:val="00D51B0F"/>
    <w:rsid w:val="00D51B9F"/>
    <w:rsid w:val="00D51EF2"/>
    <w:rsid w:val="00D51FB4"/>
    <w:rsid w:val="00D52029"/>
    <w:rsid w:val="00D52187"/>
    <w:rsid w:val="00D52471"/>
    <w:rsid w:val="00D52A3B"/>
    <w:rsid w:val="00D52DF1"/>
    <w:rsid w:val="00D52E20"/>
    <w:rsid w:val="00D52E25"/>
    <w:rsid w:val="00D53489"/>
    <w:rsid w:val="00D53DC8"/>
    <w:rsid w:val="00D54866"/>
    <w:rsid w:val="00D549CC"/>
    <w:rsid w:val="00D54A92"/>
    <w:rsid w:val="00D5565B"/>
    <w:rsid w:val="00D55668"/>
    <w:rsid w:val="00D55A08"/>
    <w:rsid w:val="00D55CC5"/>
    <w:rsid w:val="00D56497"/>
    <w:rsid w:val="00D567DE"/>
    <w:rsid w:val="00D567F5"/>
    <w:rsid w:val="00D56C35"/>
    <w:rsid w:val="00D57600"/>
    <w:rsid w:val="00D5797D"/>
    <w:rsid w:val="00D57FC5"/>
    <w:rsid w:val="00D603B1"/>
    <w:rsid w:val="00D6084A"/>
    <w:rsid w:val="00D60F93"/>
    <w:rsid w:val="00D61A43"/>
    <w:rsid w:val="00D61A46"/>
    <w:rsid w:val="00D61CCE"/>
    <w:rsid w:val="00D61D4D"/>
    <w:rsid w:val="00D61EE2"/>
    <w:rsid w:val="00D6212C"/>
    <w:rsid w:val="00D62993"/>
    <w:rsid w:val="00D62A30"/>
    <w:rsid w:val="00D62BEF"/>
    <w:rsid w:val="00D62F65"/>
    <w:rsid w:val="00D633A7"/>
    <w:rsid w:val="00D635D6"/>
    <w:rsid w:val="00D63852"/>
    <w:rsid w:val="00D6430E"/>
    <w:rsid w:val="00D64517"/>
    <w:rsid w:val="00D645BF"/>
    <w:rsid w:val="00D64E6D"/>
    <w:rsid w:val="00D64E75"/>
    <w:rsid w:val="00D6505D"/>
    <w:rsid w:val="00D653CC"/>
    <w:rsid w:val="00D6540F"/>
    <w:rsid w:val="00D65430"/>
    <w:rsid w:val="00D656D9"/>
    <w:rsid w:val="00D6593F"/>
    <w:rsid w:val="00D662C0"/>
    <w:rsid w:val="00D70341"/>
    <w:rsid w:val="00D704D4"/>
    <w:rsid w:val="00D70622"/>
    <w:rsid w:val="00D7090D"/>
    <w:rsid w:val="00D7094F"/>
    <w:rsid w:val="00D70FDC"/>
    <w:rsid w:val="00D7127F"/>
    <w:rsid w:val="00D721A9"/>
    <w:rsid w:val="00D7236D"/>
    <w:rsid w:val="00D7243E"/>
    <w:rsid w:val="00D726E6"/>
    <w:rsid w:val="00D72C3C"/>
    <w:rsid w:val="00D72C7F"/>
    <w:rsid w:val="00D72D3C"/>
    <w:rsid w:val="00D72F90"/>
    <w:rsid w:val="00D73524"/>
    <w:rsid w:val="00D739DF"/>
    <w:rsid w:val="00D73AE2"/>
    <w:rsid w:val="00D73C63"/>
    <w:rsid w:val="00D73F22"/>
    <w:rsid w:val="00D74376"/>
    <w:rsid w:val="00D74CE9"/>
    <w:rsid w:val="00D74DEC"/>
    <w:rsid w:val="00D74E24"/>
    <w:rsid w:val="00D753C0"/>
    <w:rsid w:val="00D7554E"/>
    <w:rsid w:val="00D7573B"/>
    <w:rsid w:val="00D75E45"/>
    <w:rsid w:val="00D764A8"/>
    <w:rsid w:val="00D77444"/>
    <w:rsid w:val="00D777C7"/>
    <w:rsid w:val="00D80091"/>
    <w:rsid w:val="00D800C0"/>
    <w:rsid w:val="00D8076F"/>
    <w:rsid w:val="00D8081F"/>
    <w:rsid w:val="00D80D78"/>
    <w:rsid w:val="00D81561"/>
    <w:rsid w:val="00D8163E"/>
    <w:rsid w:val="00D8197A"/>
    <w:rsid w:val="00D81D56"/>
    <w:rsid w:val="00D81EA8"/>
    <w:rsid w:val="00D82425"/>
    <w:rsid w:val="00D82768"/>
    <w:rsid w:val="00D82DCB"/>
    <w:rsid w:val="00D82E27"/>
    <w:rsid w:val="00D82EB6"/>
    <w:rsid w:val="00D8313B"/>
    <w:rsid w:val="00D831C8"/>
    <w:rsid w:val="00D8329B"/>
    <w:rsid w:val="00D83406"/>
    <w:rsid w:val="00D83C82"/>
    <w:rsid w:val="00D8400C"/>
    <w:rsid w:val="00D84101"/>
    <w:rsid w:val="00D84156"/>
    <w:rsid w:val="00D8464B"/>
    <w:rsid w:val="00D84DBD"/>
    <w:rsid w:val="00D851CC"/>
    <w:rsid w:val="00D8550B"/>
    <w:rsid w:val="00D859DA"/>
    <w:rsid w:val="00D8609B"/>
    <w:rsid w:val="00D861E2"/>
    <w:rsid w:val="00D8673C"/>
    <w:rsid w:val="00D86970"/>
    <w:rsid w:val="00D86FB2"/>
    <w:rsid w:val="00D87000"/>
    <w:rsid w:val="00D87088"/>
    <w:rsid w:val="00D87164"/>
    <w:rsid w:val="00D87A40"/>
    <w:rsid w:val="00D903BB"/>
    <w:rsid w:val="00D905B6"/>
    <w:rsid w:val="00D90713"/>
    <w:rsid w:val="00D9082B"/>
    <w:rsid w:val="00D908C7"/>
    <w:rsid w:val="00D90AE8"/>
    <w:rsid w:val="00D90B70"/>
    <w:rsid w:val="00D91CA5"/>
    <w:rsid w:val="00D91D07"/>
    <w:rsid w:val="00D91E4A"/>
    <w:rsid w:val="00D92506"/>
    <w:rsid w:val="00D925AB"/>
    <w:rsid w:val="00D9269D"/>
    <w:rsid w:val="00D92AA9"/>
    <w:rsid w:val="00D930C2"/>
    <w:rsid w:val="00D93367"/>
    <w:rsid w:val="00D944A9"/>
    <w:rsid w:val="00D9468B"/>
    <w:rsid w:val="00D946F9"/>
    <w:rsid w:val="00D94780"/>
    <w:rsid w:val="00D94C65"/>
    <w:rsid w:val="00D95140"/>
    <w:rsid w:val="00D954B3"/>
    <w:rsid w:val="00D95746"/>
    <w:rsid w:val="00D95951"/>
    <w:rsid w:val="00D95A38"/>
    <w:rsid w:val="00D95BFE"/>
    <w:rsid w:val="00D95CB1"/>
    <w:rsid w:val="00D95D2F"/>
    <w:rsid w:val="00D96647"/>
    <w:rsid w:val="00D967E1"/>
    <w:rsid w:val="00D96EF4"/>
    <w:rsid w:val="00D973B7"/>
    <w:rsid w:val="00D97458"/>
    <w:rsid w:val="00D97B76"/>
    <w:rsid w:val="00D97D54"/>
    <w:rsid w:val="00DA002E"/>
    <w:rsid w:val="00DA0094"/>
    <w:rsid w:val="00DA064A"/>
    <w:rsid w:val="00DA0722"/>
    <w:rsid w:val="00DA08FF"/>
    <w:rsid w:val="00DA1662"/>
    <w:rsid w:val="00DA16B6"/>
    <w:rsid w:val="00DA1732"/>
    <w:rsid w:val="00DA1CA6"/>
    <w:rsid w:val="00DA2070"/>
    <w:rsid w:val="00DA23DA"/>
    <w:rsid w:val="00DA2432"/>
    <w:rsid w:val="00DA24D5"/>
    <w:rsid w:val="00DA25B6"/>
    <w:rsid w:val="00DA27D8"/>
    <w:rsid w:val="00DA2C07"/>
    <w:rsid w:val="00DA2C2E"/>
    <w:rsid w:val="00DA32BD"/>
    <w:rsid w:val="00DA32F1"/>
    <w:rsid w:val="00DA347C"/>
    <w:rsid w:val="00DA3867"/>
    <w:rsid w:val="00DA3A08"/>
    <w:rsid w:val="00DA3F0A"/>
    <w:rsid w:val="00DA49EE"/>
    <w:rsid w:val="00DA5094"/>
    <w:rsid w:val="00DA529B"/>
    <w:rsid w:val="00DA54DE"/>
    <w:rsid w:val="00DA5888"/>
    <w:rsid w:val="00DA5E57"/>
    <w:rsid w:val="00DA5ED4"/>
    <w:rsid w:val="00DA6FD9"/>
    <w:rsid w:val="00DA7234"/>
    <w:rsid w:val="00DA75F0"/>
    <w:rsid w:val="00DA799D"/>
    <w:rsid w:val="00DA7A3F"/>
    <w:rsid w:val="00DA7E43"/>
    <w:rsid w:val="00DB0378"/>
    <w:rsid w:val="00DB0600"/>
    <w:rsid w:val="00DB16D2"/>
    <w:rsid w:val="00DB1805"/>
    <w:rsid w:val="00DB1C3B"/>
    <w:rsid w:val="00DB1F46"/>
    <w:rsid w:val="00DB28B0"/>
    <w:rsid w:val="00DB3287"/>
    <w:rsid w:val="00DB3563"/>
    <w:rsid w:val="00DB3764"/>
    <w:rsid w:val="00DB3A3A"/>
    <w:rsid w:val="00DB3AF3"/>
    <w:rsid w:val="00DB4100"/>
    <w:rsid w:val="00DB413B"/>
    <w:rsid w:val="00DB434C"/>
    <w:rsid w:val="00DB45AA"/>
    <w:rsid w:val="00DB497F"/>
    <w:rsid w:val="00DB4C81"/>
    <w:rsid w:val="00DB51B4"/>
    <w:rsid w:val="00DB52AA"/>
    <w:rsid w:val="00DB534F"/>
    <w:rsid w:val="00DB5382"/>
    <w:rsid w:val="00DB54E1"/>
    <w:rsid w:val="00DB588D"/>
    <w:rsid w:val="00DB5F80"/>
    <w:rsid w:val="00DB634D"/>
    <w:rsid w:val="00DB653D"/>
    <w:rsid w:val="00DB66CE"/>
    <w:rsid w:val="00DB670D"/>
    <w:rsid w:val="00DB6980"/>
    <w:rsid w:val="00DB6C06"/>
    <w:rsid w:val="00DB6D7A"/>
    <w:rsid w:val="00DB79BD"/>
    <w:rsid w:val="00DC03BA"/>
    <w:rsid w:val="00DC0B21"/>
    <w:rsid w:val="00DC0DDE"/>
    <w:rsid w:val="00DC0E6F"/>
    <w:rsid w:val="00DC1253"/>
    <w:rsid w:val="00DC13D7"/>
    <w:rsid w:val="00DC14B6"/>
    <w:rsid w:val="00DC1886"/>
    <w:rsid w:val="00DC18AA"/>
    <w:rsid w:val="00DC1BBC"/>
    <w:rsid w:val="00DC1BF6"/>
    <w:rsid w:val="00DC1D64"/>
    <w:rsid w:val="00DC1E77"/>
    <w:rsid w:val="00DC23A6"/>
    <w:rsid w:val="00DC244E"/>
    <w:rsid w:val="00DC2758"/>
    <w:rsid w:val="00DC2BA4"/>
    <w:rsid w:val="00DC3134"/>
    <w:rsid w:val="00DC3192"/>
    <w:rsid w:val="00DC3281"/>
    <w:rsid w:val="00DC3F63"/>
    <w:rsid w:val="00DC545F"/>
    <w:rsid w:val="00DC58E0"/>
    <w:rsid w:val="00DC5F8C"/>
    <w:rsid w:val="00DC6216"/>
    <w:rsid w:val="00DC6592"/>
    <w:rsid w:val="00DC66A0"/>
    <w:rsid w:val="00DC6732"/>
    <w:rsid w:val="00DC6868"/>
    <w:rsid w:val="00DC6BA5"/>
    <w:rsid w:val="00DC726D"/>
    <w:rsid w:val="00DC72E3"/>
    <w:rsid w:val="00DC7677"/>
    <w:rsid w:val="00DC7CAC"/>
    <w:rsid w:val="00DD0566"/>
    <w:rsid w:val="00DD0B05"/>
    <w:rsid w:val="00DD0FAA"/>
    <w:rsid w:val="00DD115A"/>
    <w:rsid w:val="00DD1267"/>
    <w:rsid w:val="00DD22B1"/>
    <w:rsid w:val="00DD24BC"/>
    <w:rsid w:val="00DD2503"/>
    <w:rsid w:val="00DD3023"/>
    <w:rsid w:val="00DD3B50"/>
    <w:rsid w:val="00DD412A"/>
    <w:rsid w:val="00DD4350"/>
    <w:rsid w:val="00DD4535"/>
    <w:rsid w:val="00DD5221"/>
    <w:rsid w:val="00DD52E1"/>
    <w:rsid w:val="00DD5311"/>
    <w:rsid w:val="00DD55C3"/>
    <w:rsid w:val="00DD6198"/>
    <w:rsid w:val="00DD7214"/>
    <w:rsid w:val="00DD73C8"/>
    <w:rsid w:val="00DE013E"/>
    <w:rsid w:val="00DE0ABC"/>
    <w:rsid w:val="00DE0BDE"/>
    <w:rsid w:val="00DE121C"/>
    <w:rsid w:val="00DE1330"/>
    <w:rsid w:val="00DE1423"/>
    <w:rsid w:val="00DE1583"/>
    <w:rsid w:val="00DE15A5"/>
    <w:rsid w:val="00DE18B6"/>
    <w:rsid w:val="00DE1A57"/>
    <w:rsid w:val="00DE1E56"/>
    <w:rsid w:val="00DE2101"/>
    <w:rsid w:val="00DE210E"/>
    <w:rsid w:val="00DE2804"/>
    <w:rsid w:val="00DE2BE5"/>
    <w:rsid w:val="00DE2DB1"/>
    <w:rsid w:val="00DE2E80"/>
    <w:rsid w:val="00DE3672"/>
    <w:rsid w:val="00DE382B"/>
    <w:rsid w:val="00DE3A55"/>
    <w:rsid w:val="00DE3EBC"/>
    <w:rsid w:val="00DE3F3F"/>
    <w:rsid w:val="00DE3F95"/>
    <w:rsid w:val="00DE4165"/>
    <w:rsid w:val="00DE4821"/>
    <w:rsid w:val="00DE4C73"/>
    <w:rsid w:val="00DE547C"/>
    <w:rsid w:val="00DE5AF4"/>
    <w:rsid w:val="00DE5BAC"/>
    <w:rsid w:val="00DE5C9D"/>
    <w:rsid w:val="00DE5D1B"/>
    <w:rsid w:val="00DE6049"/>
    <w:rsid w:val="00DE637B"/>
    <w:rsid w:val="00DE684E"/>
    <w:rsid w:val="00DE7163"/>
    <w:rsid w:val="00DE7AB3"/>
    <w:rsid w:val="00DE7E1E"/>
    <w:rsid w:val="00DE7EB4"/>
    <w:rsid w:val="00DE7FAD"/>
    <w:rsid w:val="00DF0213"/>
    <w:rsid w:val="00DF0239"/>
    <w:rsid w:val="00DF024A"/>
    <w:rsid w:val="00DF04F1"/>
    <w:rsid w:val="00DF0758"/>
    <w:rsid w:val="00DF07C8"/>
    <w:rsid w:val="00DF08C8"/>
    <w:rsid w:val="00DF09CC"/>
    <w:rsid w:val="00DF1366"/>
    <w:rsid w:val="00DF1967"/>
    <w:rsid w:val="00DF1A2B"/>
    <w:rsid w:val="00DF1BEA"/>
    <w:rsid w:val="00DF1F35"/>
    <w:rsid w:val="00DF21AA"/>
    <w:rsid w:val="00DF24E7"/>
    <w:rsid w:val="00DF2881"/>
    <w:rsid w:val="00DF2AA0"/>
    <w:rsid w:val="00DF35BA"/>
    <w:rsid w:val="00DF39D4"/>
    <w:rsid w:val="00DF44F6"/>
    <w:rsid w:val="00DF4E75"/>
    <w:rsid w:val="00DF5111"/>
    <w:rsid w:val="00DF5154"/>
    <w:rsid w:val="00DF5C33"/>
    <w:rsid w:val="00DF5CBE"/>
    <w:rsid w:val="00DF653A"/>
    <w:rsid w:val="00DF65C5"/>
    <w:rsid w:val="00DF6836"/>
    <w:rsid w:val="00DF6AE3"/>
    <w:rsid w:val="00DF6DA8"/>
    <w:rsid w:val="00DF6E05"/>
    <w:rsid w:val="00DF6E66"/>
    <w:rsid w:val="00DF741E"/>
    <w:rsid w:val="00DF76CB"/>
    <w:rsid w:val="00DF7CF7"/>
    <w:rsid w:val="00E002D7"/>
    <w:rsid w:val="00E00893"/>
    <w:rsid w:val="00E00A17"/>
    <w:rsid w:val="00E00E5B"/>
    <w:rsid w:val="00E018A7"/>
    <w:rsid w:val="00E019C1"/>
    <w:rsid w:val="00E01AA9"/>
    <w:rsid w:val="00E01E09"/>
    <w:rsid w:val="00E02465"/>
    <w:rsid w:val="00E02B24"/>
    <w:rsid w:val="00E030D6"/>
    <w:rsid w:val="00E03576"/>
    <w:rsid w:val="00E03887"/>
    <w:rsid w:val="00E03991"/>
    <w:rsid w:val="00E03AE1"/>
    <w:rsid w:val="00E03BCC"/>
    <w:rsid w:val="00E03E74"/>
    <w:rsid w:val="00E04148"/>
    <w:rsid w:val="00E0460D"/>
    <w:rsid w:val="00E046E0"/>
    <w:rsid w:val="00E048DD"/>
    <w:rsid w:val="00E04B02"/>
    <w:rsid w:val="00E04C9A"/>
    <w:rsid w:val="00E05EE8"/>
    <w:rsid w:val="00E0607E"/>
    <w:rsid w:val="00E061D7"/>
    <w:rsid w:val="00E063F9"/>
    <w:rsid w:val="00E06A76"/>
    <w:rsid w:val="00E070FB"/>
    <w:rsid w:val="00E0751C"/>
    <w:rsid w:val="00E075B1"/>
    <w:rsid w:val="00E07754"/>
    <w:rsid w:val="00E07CFB"/>
    <w:rsid w:val="00E07DCC"/>
    <w:rsid w:val="00E07EF4"/>
    <w:rsid w:val="00E1089C"/>
    <w:rsid w:val="00E10A81"/>
    <w:rsid w:val="00E10F42"/>
    <w:rsid w:val="00E110F5"/>
    <w:rsid w:val="00E119C7"/>
    <w:rsid w:val="00E11F33"/>
    <w:rsid w:val="00E11FA2"/>
    <w:rsid w:val="00E12644"/>
    <w:rsid w:val="00E12836"/>
    <w:rsid w:val="00E12BC3"/>
    <w:rsid w:val="00E12BDA"/>
    <w:rsid w:val="00E138D8"/>
    <w:rsid w:val="00E13987"/>
    <w:rsid w:val="00E13E9E"/>
    <w:rsid w:val="00E14418"/>
    <w:rsid w:val="00E147B2"/>
    <w:rsid w:val="00E14870"/>
    <w:rsid w:val="00E1492D"/>
    <w:rsid w:val="00E149DB"/>
    <w:rsid w:val="00E153E0"/>
    <w:rsid w:val="00E153FD"/>
    <w:rsid w:val="00E156AD"/>
    <w:rsid w:val="00E15B8E"/>
    <w:rsid w:val="00E15C0E"/>
    <w:rsid w:val="00E15FEC"/>
    <w:rsid w:val="00E16115"/>
    <w:rsid w:val="00E16138"/>
    <w:rsid w:val="00E161A9"/>
    <w:rsid w:val="00E16256"/>
    <w:rsid w:val="00E1668E"/>
    <w:rsid w:val="00E16B4B"/>
    <w:rsid w:val="00E17274"/>
    <w:rsid w:val="00E17961"/>
    <w:rsid w:val="00E17ADB"/>
    <w:rsid w:val="00E17F4E"/>
    <w:rsid w:val="00E203B7"/>
    <w:rsid w:val="00E207E7"/>
    <w:rsid w:val="00E20818"/>
    <w:rsid w:val="00E208A6"/>
    <w:rsid w:val="00E209E0"/>
    <w:rsid w:val="00E20B9B"/>
    <w:rsid w:val="00E20D6B"/>
    <w:rsid w:val="00E20F91"/>
    <w:rsid w:val="00E21446"/>
    <w:rsid w:val="00E21448"/>
    <w:rsid w:val="00E21655"/>
    <w:rsid w:val="00E219FB"/>
    <w:rsid w:val="00E21B7E"/>
    <w:rsid w:val="00E22A6D"/>
    <w:rsid w:val="00E22C09"/>
    <w:rsid w:val="00E22CC7"/>
    <w:rsid w:val="00E22E21"/>
    <w:rsid w:val="00E23337"/>
    <w:rsid w:val="00E2380A"/>
    <w:rsid w:val="00E238AB"/>
    <w:rsid w:val="00E23900"/>
    <w:rsid w:val="00E23A80"/>
    <w:rsid w:val="00E23D08"/>
    <w:rsid w:val="00E24774"/>
    <w:rsid w:val="00E250F4"/>
    <w:rsid w:val="00E2524A"/>
    <w:rsid w:val="00E253B4"/>
    <w:rsid w:val="00E25EC9"/>
    <w:rsid w:val="00E25F31"/>
    <w:rsid w:val="00E26019"/>
    <w:rsid w:val="00E26983"/>
    <w:rsid w:val="00E26D0C"/>
    <w:rsid w:val="00E277F9"/>
    <w:rsid w:val="00E27FB6"/>
    <w:rsid w:val="00E30087"/>
    <w:rsid w:val="00E302B1"/>
    <w:rsid w:val="00E3099B"/>
    <w:rsid w:val="00E30B95"/>
    <w:rsid w:val="00E30C7B"/>
    <w:rsid w:val="00E30D7F"/>
    <w:rsid w:val="00E31170"/>
    <w:rsid w:val="00E31188"/>
    <w:rsid w:val="00E317D1"/>
    <w:rsid w:val="00E31BFD"/>
    <w:rsid w:val="00E31CF3"/>
    <w:rsid w:val="00E31F1C"/>
    <w:rsid w:val="00E32373"/>
    <w:rsid w:val="00E324B0"/>
    <w:rsid w:val="00E33599"/>
    <w:rsid w:val="00E338C9"/>
    <w:rsid w:val="00E33E2A"/>
    <w:rsid w:val="00E34267"/>
    <w:rsid w:val="00E34404"/>
    <w:rsid w:val="00E34C0A"/>
    <w:rsid w:val="00E34DC6"/>
    <w:rsid w:val="00E354AA"/>
    <w:rsid w:val="00E359C3"/>
    <w:rsid w:val="00E361DC"/>
    <w:rsid w:val="00E36591"/>
    <w:rsid w:val="00E3680E"/>
    <w:rsid w:val="00E36850"/>
    <w:rsid w:val="00E369A1"/>
    <w:rsid w:val="00E36BF2"/>
    <w:rsid w:val="00E3749F"/>
    <w:rsid w:val="00E37575"/>
    <w:rsid w:val="00E377EA"/>
    <w:rsid w:val="00E406E0"/>
    <w:rsid w:val="00E40BFC"/>
    <w:rsid w:val="00E4115F"/>
    <w:rsid w:val="00E41859"/>
    <w:rsid w:val="00E41F3D"/>
    <w:rsid w:val="00E42043"/>
    <w:rsid w:val="00E4205B"/>
    <w:rsid w:val="00E42086"/>
    <w:rsid w:val="00E42916"/>
    <w:rsid w:val="00E42A64"/>
    <w:rsid w:val="00E42AC5"/>
    <w:rsid w:val="00E42B76"/>
    <w:rsid w:val="00E43264"/>
    <w:rsid w:val="00E436F1"/>
    <w:rsid w:val="00E43A82"/>
    <w:rsid w:val="00E43EAA"/>
    <w:rsid w:val="00E43EB3"/>
    <w:rsid w:val="00E4406F"/>
    <w:rsid w:val="00E4444A"/>
    <w:rsid w:val="00E448B9"/>
    <w:rsid w:val="00E44C1D"/>
    <w:rsid w:val="00E44DB8"/>
    <w:rsid w:val="00E44F81"/>
    <w:rsid w:val="00E44FA5"/>
    <w:rsid w:val="00E452A0"/>
    <w:rsid w:val="00E453AE"/>
    <w:rsid w:val="00E45481"/>
    <w:rsid w:val="00E45AA5"/>
    <w:rsid w:val="00E46949"/>
    <w:rsid w:val="00E47315"/>
    <w:rsid w:val="00E4751B"/>
    <w:rsid w:val="00E47CAF"/>
    <w:rsid w:val="00E47D33"/>
    <w:rsid w:val="00E47EE6"/>
    <w:rsid w:val="00E5008A"/>
    <w:rsid w:val="00E506DF"/>
    <w:rsid w:val="00E50890"/>
    <w:rsid w:val="00E50C36"/>
    <w:rsid w:val="00E512AA"/>
    <w:rsid w:val="00E513C9"/>
    <w:rsid w:val="00E5216B"/>
    <w:rsid w:val="00E522B1"/>
    <w:rsid w:val="00E52345"/>
    <w:rsid w:val="00E5247A"/>
    <w:rsid w:val="00E52ACB"/>
    <w:rsid w:val="00E52B63"/>
    <w:rsid w:val="00E53574"/>
    <w:rsid w:val="00E548E5"/>
    <w:rsid w:val="00E5493A"/>
    <w:rsid w:val="00E54F97"/>
    <w:rsid w:val="00E5504C"/>
    <w:rsid w:val="00E550BF"/>
    <w:rsid w:val="00E553F3"/>
    <w:rsid w:val="00E556E8"/>
    <w:rsid w:val="00E5587B"/>
    <w:rsid w:val="00E55C8A"/>
    <w:rsid w:val="00E55F52"/>
    <w:rsid w:val="00E562FB"/>
    <w:rsid w:val="00E5658B"/>
    <w:rsid w:val="00E5658F"/>
    <w:rsid w:val="00E56FC3"/>
    <w:rsid w:val="00E56FC5"/>
    <w:rsid w:val="00E5717F"/>
    <w:rsid w:val="00E57344"/>
    <w:rsid w:val="00E57E11"/>
    <w:rsid w:val="00E60343"/>
    <w:rsid w:val="00E6034E"/>
    <w:rsid w:val="00E6061B"/>
    <w:rsid w:val="00E60643"/>
    <w:rsid w:val="00E60B2B"/>
    <w:rsid w:val="00E60E7D"/>
    <w:rsid w:val="00E6102B"/>
    <w:rsid w:val="00E610E0"/>
    <w:rsid w:val="00E6134E"/>
    <w:rsid w:val="00E61465"/>
    <w:rsid w:val="00E6178B"/>
    <w:rsid w:val="00E618D9"/>
    <w:rsid w:val="00E619AF"/>
    <w:rsid w:val="00E621F0"/>
    <w:rsid w:val="00E62262"/>
    <w:rsid w:val="00E62DE8"/>
    <w:rsid w:val="00E632F5"/>
    <w:rsid w:val="00E634BC"/>
    <w:rsid w:val="00E63771"/>
    <w:rsid w:val="00E638D2"/>
    <w:rsid w:val="00E63A84"/>
    <w:rsid w:val="00E63D77"/>
    <w:rsid w:val="00E63D7B"/>
    <w:rsid w:val="00E63E62"/>
    <w:rsid w:val="00E6430C"/>
    <w:rsid w:val="00E64F1A"/>
    <w:rsid w:val="00E64F9C"/>
    <w:rsid w:val="00E65434"/>
    <w:rsid w:val="00E65D96"/>
    <w:rsid w:val="00E6680D"/>
    <w:rsid w:val="00E66883"/>
    <w:rsid w:val="00E669B1"/>
    <w:rsid w:val="00E66BF6"/>
    <w:rsid w:val="00E67171"/>
    <w:rsid w:val="00E67A76"/>
    <w:rsid w:val="00E67F8E"/>
    <w:rsid w:val="00E70108"/>
    <w:rsid w:val="00E70676"/>
    <w:rsid w:val="00E70A3A"/>
    <w:rsid w:val="00E70F50"/>
    <w:rsid w:val="00E718B1"/>
    <w:rsid w:val="00E726DF"/>
    <w:rsid w:val="00E72AD4"/>
    <w:rsid w:val="00E72B68"/>
    <w:rsid w:val="00E733D0"/>
    <w:rsid w:val="00E7347E"/>
    <w:rsid w:val="00E73828"/>
    <w:rsid w:val="00E73E59"/>
    <w:rsid w:val="00E7459B"/>
    <w:rsid w:val="00E745AF"/>
    <w:rsid w:val="00E748AC"/>
    <w:rsid w:val="00E74B5A"/>
    <w:rsid w:val="00E74E37"/>
    <w:rsid w:val="00E74F7A"/>
    <w:rsid w:val="00E750C9"/>
    <w:rsid w:val="00E75371"/>
    <w:rsid w:val="00E756D0"/>
    <w:rsid w:val="00E75B74"/>
    <w:rsid w:val="00E76026"/>
    <w:rsid w:val="00E76607"/>
    <w:rsid w:val="00E76904"/>
    <w:rsid w:val="00E76D16"/>
    <w:rsid w:val="00E76E20"/>
    <w:rsid w:val="00E76F7E"/>
    <w:rsid w:val="00E76F88"/>
    <w:rsid w:val="00E7735D"/>
    <w:rsid w:val="00E773CD"/>
    <w:rsid w:val="00E77466"/>
    <w:rsid w:val="00E776B5"/>
    <w:rsid w:val="00E778D2"/>
    <w:rsid w:val="00E779B7"/>
    <w:rsid w:val="00E77F4D"/>
    <w:rsid w:val="00E808B3"/>
    <w:rsid w:val="00E80E5A"/>
    <w:rsid w:val="00E81462"/>
    <w:rsid w:val="00E816D5"/>
    <w:rsid w:val="00E81A83"/>
    <w:rsid w:val="00E81AD8"/>
    <w:rsid w:val="00E81D4D"/>
    <w:rsid w:val="00E81D82"/>
    <w:rsid w:val="00E82647"/>
    <w:rsid w:val="00E82F7A"/>
    <w:rsid w:val="00E82FED"/>
    <w:rsid w:val="00E83857"/>
    <w:rsid w:val="00E838BF"/>
    <w:rsid w:val="00E83952"/>
    <w:rsid w:val="00E83B90"/>
    <w:rsid w:val="00E83BE6"/>
    <w:rsid w:val="00E83E9A"/>
    <w:rsid w:val="00E843C8"/>
    <w:rsid w:val="00E8498B"/>
    <w:rsid w:val="00E84A0D"/>
    <w:rsid w:val="00E84B3B"/>
    <w:rsid w:val="00E84BB0"/>
    <w:rsid w:val="00E84BB5"/>
    <w:rsid w:val="00E84D07"/>
    <w:rsid w:val="00E84E04"/>
    <w:rsid w:val="00E84ED8"/>
    <w:rsid w:val="00E850E2"/>
    <w:rsid w:val="00E85338"/>
    <w:rsid w:val="00E85491"/>
    <w:rsid w:val="00E855B6"/>
    <w:rsid w:val="00E8571E"/>
    <w:rsid w:val="00E85BDC"/>
    <w:rsid w:val="00E85F6A"/>
    <w:rsid w:val="00E86267"/>
    <w:rsid w:val="00E8637F"/>
    <w:rsid w:val="00E87239"/>
    <w:rsid w:val="00E872F9"/>
    <w:rsid w:val="00E87507"/>
    <w:rsid w:val="00E875EF"/>
    <w:rsid w:val="00E8785A"/>
    <w:rsid w:val="00E87D05"/>
    <w:rsid w:val="00E87FD6"/>
    <w:rsid w:val="00E90C63"/>
    <w:rsid w:val="00E91011"/>
    <w:rsid w:val="00E91DE3"/>
    <w:rsid w:val="00E92847"/>
    <w:rsid w:val="00E92B52"/>
    <w:rsid w:val="00E92CD8"/>
    <w:rsid w:val="00E92CF4"/>
    <w:rsid w:val="00E92E22"/>
    <w:rsid w:val="00E92EB2"/>
    <w:rsid w:val="00E9312B"/>
    <w:rsid w:val="00E9361D"/>
    <w:rsid w:val="00E93DDF"/>
    <w:rsid w:val="00E9418F"/>
    <w:rsid w:val="00E94FBC"/>
    <w:rsid w:val="00E9501B"/>
    <w:rsid w:val="00E95A63"/>
    <w:rsid w:val="00E95BFA"/>
    <w:rsid w:val="00E9639E"/>
    <w:rsid w:val="00E965E3"/>
    <w:rsid w:val="00E96847"/>
    <w:rsid w:val="00E96BB0"/>
    <w:rsid w:val="00E96D47"/>
    <w:rsid w:val="00E96FF5"/>
    <w:rsid w:val="00E9730A"/>
    <w:rsid w:val="00E979BF"/>
    <w:rsid w:val="00E97A30"/>
    <w:rsid w:val="00E97C99"/>
    <w:rsid w:val="00E97FE8"/>
    <w:rsid w:val="00EA05E0"/>
    <w:rsid w:val="00EA0CA7"/>
    <w:rsid w:val="00EA0EB6"/>
    <w:rsid w:val="00EA16F9"/>
    <w:rsid w:val="00EA1C3E"/>
    <w:rsid w:val="00EA1C5E"/>
    <w:rsid w:val="00EA1CFE"/>
    <w:rsid w:val="00EA1DE7"/>
    <w:rsid w:val="00EA1E08"/>
    <w:rsid w:val="00EA1FB8"/>
    <w:rsid w:val="00EA20FE"/>
    <w:rsid w:val="00EA256D"/>
    <w:rsid w:val="00EA25C5"/>
    <w:rsid w:val="00EA271E"/>
    <w:rsid w:val="00EA2874"/>
    <w:rsid w:val="00EA2B27"/>
    <w:rsid w:val="00EA2FAF"/>
    <w:rsid w:val="00EA308E"/>
    <w:rsid w:val="00EA3180"/>
    <w:rsid w:val="00EA3311"/>
    <w:rsid w:val="00EA381B"/>
    <w:rsid w:val="00EA3A28"/>
    <w:rsid w:val="00EA3AF4"/>
    <w:rsid w:val="00EA3C0C"/>
    <w:rsid w:val="00EA3E94"/>
    <w:rsid w:val="00EA4158"/>
    <w:rsid w:val="00EA4212"/>
    <w:rsid w:val="00EA4289"/>
    <w:rsid w:val="00EA43A3"/>
    <w:rsid w:val="00EA43A9"/>
    <w:rsid w:val="00EA4C3A"/>
    <w:rsid w:val="00EA4D15"/>
    <w:rsid w:val="00EA50B9"/>
    <w:rsid w:val="00EA52D4"/>
    <w:rsid w:val="00EA5326"/>
    <w:rsid w:val="00EA53FD"/>
    <w:rsid w:val="00EA54AA"/>
    <w:rsid w:val="00EA58FC"/>
    <w:rsid w:val="00EA5FC3"/>
    <w:rsid w:val="00EA61F5"/>
    <w:rsid w:val="00EA62CA"/>
    <w:rsid w:val="00EA6552"/>
    <w:rsid w:val="00EA70C7"/>
    <w:rsid w:val="00EA771E"/>
    <w:rsid w:val="00EA7D26"/>
    <w:rsid w:val="00EA7EF0"/>
    <w:rsid w:val="00EA7F59"/>
    <w:rsid w:val="00EA7FEC"/>
    <w:rsid w:val="00EB0099"/>
    <w:rsid w:val="00EB0215"/>
    <w:rsid w:val="00EB02C8"/>
    <w:rsid w:val="00EB0549"/>
    <w:rsid w:val="00EB095E"/>
    <w:rsid w:val="00EB1883"/>
    <w:rsid w:val="00EB18E3"/>
    <w:rsid w:val="00EB1995"/>
    <w:rsid w:val="00EB209C"/>
    <w:rsid w:val="00EB2694"/>
    <w:rsid w:val="00EB2A35"/>
    <w:rsid w:val="00EB33D1"/>
    <w:rsid w:val="00EB3531"/>
    <w:rsid w:val="00EB42AA"/>
    <w:rsid w:val="00EB43F1"/>
    <w:rsid w:val="00EB4768"/>
    <w:rsid w:val="00EB476E"/>
    <w:rsid w:val="00EB4B68"/>
    <w:rsid w:val="00EB506A"/>
    <w:rsid w:val="00EB5370"/>
    <w:rsid w:val="00EB586F"/>
    <w:rsid w:val="00EB59B8"/>
    <w:rsid w:val="00EB5B63"/>
    <w:rsid w:val="00EB676D"/>
    <w:rsid w:val="00EB6B7C"/>
    <w:rsid w:val="00EB7250"/>
    <w:rsid w:val="00EB74FC"/>
    <w:rsid w:val="00EB7C80"/>
    <w:rsid w:val="00EC07D1"/>
    <w:rsid w:val="00EC08EB"/>
    <w:rsid w:val="00EC0E86"/>
    <w:rsid w:val="00EC1592"/>
    <w:rsid w:val="00EC1658"/>
    <w:rsid w:val="00EC2037"/>
    <w:rsid w:val="00EC2293"/>
    <w:rsid w:val="00EC256A"/>
    <w:rsid w:val="00EC29FC"/>
    <w:rsid w:val="00EC2CAC"/>
    <w:rsid w:val="00EC2F37"/>
    <w:rsid w:val="00EC3BF4"/>
    <w:rsid w:val="00EC3D95"/>
    <w:rsid w:val="00EC4027"/>
    <w:rsid w:val="00EC4A55"/>
    <w:rsid w:val="00EC4B8A"/>
    <w:rsid w:val="00EC4DE8"/>
    <w:rsid w:val="00EC5967"/>
    <w:rsid w:val="00EC60E0"/>
    <w:rsid w:val="00EC6418"/>
    <w:rsid w:val="00EC656F"/>
    <w:rsid w:val="00EC6741"/>
    <w:rsid w:val="00EC6B7A"/>
    <w:rsid w:val="00EC729A"/>
    <w:rsid w:val="00EC7479"/>
    <w:rsid w:val="00EC76ED"/>
    <w:rsid w:val="00EC7F39"/>
    <w:rsid w:val="00ED000F"/>
    <w:rsid w:val="00ED01B7"/>
    <w:rsid w:val="00ED01EB"/>
    <w:rsid w:val="00ED075C"/>
    <w:rsid w:val="00ED0891"/>
    <w:rsid w:val="00ED08F0"/>
    <w:rsid w:val="00ED0A44"/>
    <w:rsid w:val="00ED1090"/>
    <w:rsid w:val="00ED14E2"/>
    <w:rsid w:val="00ED1F84"/>
    <w:rsid w:val="00ED2014"/>
    <w:rsid w:val="00ED231D"/>
    <w:rsid w:val="00ED256D"/>
    <w:rsid w:val="00ED2743"/>
    <w:rsid w:val="00ED28B8"/>
    <w:rsid w:val="00ED303A"/>
    <w:rsid w:val="00ED328E"/>
    <w:rsid w:val="00ED38CE"/>
    <w:rsid w:val="00ED3B6C"/>
    <w:rsid w:val="00ED4189"/>
    <w:rsid w:val="00ED4402"/>
    <w:rsid w:val="00ED440D"/>
    <w:rsid w:val="00ED464B"/>
    <w:rsid w:val="00ED4BE4"/>
    <w:rsid w:val="00ED4CEE"/>
    <w:rsid w:val="00ED4DBD"/>
    <w:rsid w:val="00ED4EC8"/>
    <w:rsid w:val="00ED521F"/>
    <w:rsid w:val="00ED5E7D"/>
    <w:rsid w:val="00ED5EFE"/>
    <w:rsid w:val="00ED648F"/>
    <w:rsid w:val="00ED6932"/>
    <w:rsid w:val="00ED6F03"/>
    <w:rsid w:val="00ED728D"/>
    <w:rsid w:val="00ED72C2"/>
    <w:rsid w:val="00ED766C"/>
    <w:rsid w:val="00ED777F"/>
    <w:rsid w:val="00ED779F"/>
    <w:rsid w:val="00ED7ADA"/>
    <w:rsid w:val="00ED7E5A"/>
    <w:rsid w:val="00EE02E3"/>
    <w:rsid w:val="00EE0360"/>
    <w:rsid w:val="00EE0BED"/>
    <w:rsid w:val="00EE0E56"/>
    <w:rsid w:val="00EE0EB4"/>
    <w:rsid w:val="00EE1A3C"/>
    <w:rsid w:val="00EE1B2D"/>
    <w:rsid w:val="00EE1E19"/>
    <w:rsid w:val="00EE1F65"/>
    <w:rsid w:val="00EE261F"/>
    <w:rsid w:val="00EE2801"/>
    <w:rsid w:val="00EE2C3A"/>
    <w:rsid w:val="00EE2FAB"/>
    <w:rsid w:val="00EE3013"/>
    <w:rsid w:val="00EE33AD"/>
    <w:rsid w:val="00EE36F6"/>
    <w:rsid w:val="00EE3C97"/>
    <w:rsid w:val="00EE3E29"/>
    <w:rsid w:val="00EE3E88"/>
    <w:rsid w:val="00EE472A"/>
    <w:rsid w:val="00EE47FB"/>
    <w:rsid w:val="00EE4A04"/>
    <w:rsid w:val="00EE5066"/>
    <w:rsid w:val="00EE507F"/>
    <w:rsid w:val="00EE5260"/>
    <w:rsid w:val="00EE5355"/>
    <w:rsid w:val="00EE5820"/>
    <w:rsid w:val="00EE5ABC"/>
    <w:rsid w:val="00EE5F82"/>
    <w:rsid w:val="00EE643D"/>
    <w:rsid w:val="00EE68C3"/>
    <w:rsid w:val="00EE6F44"/>
    <w:rsid w:val="00EE6FB2"/>
    <w:rsid w:val="00EE71D8"/>
    <w:rsid w:val="00EE77A8"/>
    <w:rsid w:val="00EE7AC5"/>
    <w:rsid w:val="00EE7F06"/>
    <w:rsid w:val="00EF0206"/>
    <w:rsid w:val="00EF032A"/>
    <w:rsid w:val="00EF03CE"/>
    <w:rsid w:val="00EF0968"/>
    <w:rsid w:val="00EF0CD3"/>
    <w:rsid w:val="00EF0E14"/>
    <w:rsid w:val="00EF0EA7"/>
    <w:rsid w:val="00EF104D"/>
    <w:rsid w:val="00EF16E6"/>
    <w:rsid w:val="00EF1BF4"/>
    <w:rsid w:val="00EF1D45"/>
    <w:rsid w:val="00EF20B8"/>
    <w:rsid w:val="00EF2324"/>
    <w:rsid w:val="00EF24D3"/>
    <w:rsid w:val="00EF26AD"/>
    <w:rsid w:val="00EF26EF"/>
    <w:rsid w:val="00EF280C"/>
    <w:rsid w:val="00EF2928"/>
    <w:rsid w:val="00EF2C72"/>
    <w:rsid w:val="00EF2E19"/>
    <w:rsid w:val="00EF2E43"/>
    <w:rsid w:val="00EF3024"/>
    <w:rsid w:val="00EF3168"/>
    <w:rsid w:val="00EF3550"/>
    <w:rsid w:val="00EF36A1"/>
    <w:rsid w:val="00EF3BB5"/>
    <w:rsid w:val="00EF3C4B"/>
    <w:rsid w:val="00EF402C"/>
    <w:rsid w:val="00EF4086"/>
    <w:rsid w:val="00EF40C9"/>
    <w:rsid w:val="00EF417A"/>
    <w:rsid w:val="00EF42D5"/>
    <w:rsid w:val="00EF453C"/>
    <w:rsid w:val="00EF5628"/>
    <w:rsid w:val="00EF577A"/>
    <w:rsid w:val="00EF5939"/>
    <w:rsid w:val="00EF6271"/>
    <w:rsid w:val="00EF7DCD"/>
    <w:rsid w:val="00F0038C"/>
    <w:rsid w:val="00F00CAB"/>
    <w:rsid w:val="00F01549"/>
    <w:rsid w:val="00F015A5"/>
    <w:rsid w:val="00F022DC"/>
    <w:rsid w:val="00F02599"/>
    <w:rsid w:val="00F02826"/>
    <w:rsid w:val="00F0357B"/>
    <w:rsid w:val="00F0359E"/>
    <w:rsid w:val="00F035AC"/>
    <w:rsid w:val="00F039CD"/>
    <w:rsid w:val="00F03A35"/>
    <w:rsid w:val="00F03A92"/>
    <w:rsid w:val="00F03DCB"/>
    <w:rsid w:val="00F03E8C"/>
    <w:rsid w:val="00F0441D"/>
    <w:rsid w:val="00F045A7"/>
    <w:rsid w:val="00F049AC"/>
    <w:rsid w:val="00F05C73"/>
    <w:rsid w:val="00F05C79"/>
    <w:rsid w:val="00F061CF"/>
    <w:rsid w:val="00F06852"/>
    <w:rsid w:val="00F0694B"/>
    <w:rsid w:val="00F06B2D"/>
    <w:rsid w:val="00F06E52"/>
    <w:rsid w:val="00F0709F"/>
    <w:rsid w:val="00F10184"/>
    <w:rsid w:val="00F10386"/>
    <w:rsid w:val="00F10606"/>
    <w:rsid w:val="00F108F4"/>
    <w:rsid w:val="00F10BD7"/>
    <w:rsid w:val="00F1137B"/>
    <w:rsid w:val="00F11850"/>
    <w:rsid w:val="00F11F39"/>
    <w:rsid w:val="00F12970"/>
    <w:rsid w:val="00F12BE8"/>
    <w:rsid w:val="00F12C56"/>
    <w:rsid w:val="00F12F6C"/>
    <w:rsid w:val="00F13033"/>
    <w:rsid w:val="00F136ED"/>
    <w:rsid w:val="00F145EF"/>
    <w:rsid w:val="00F15111"/>
    <w:rsid w:val="00F15427"/>
    <w:rsid w:val="00F15C95"/>
    <w:rsid w:val="00F1600F"/>
    <w:rsid w:val="00F16B31"/>
    <w:rsid w:val="00F1767E"/>
    <w:rsid w:val="00F176A4"/>
    <w:rsid w:val="00F17781"/>
    <w:rsid w:val="00F17A41"/>
    <w:rsid w:val="00F202F6"/>
    <w:rsid w:val="00F20DA0"/>
    <w:rsid w:val="00F21039"/>
    <w:rsid w:val="00F210D2"/>
    <w:rsid w:val="00F2118B"/>
    <w:rsid w:val="00F216F9"/>
    <w:rsid w:val="00F21739"/>
    <w:rsid w:val="00F21891"/>
    <w:rsid w:val="00F21B99"/>
    <w:rsid w:val="00F21C5F"/>
    <w:rsid w:val="00F21D13"/>
    <w:rsid w:val="00F222C3"/>
    <w:rsid w:val="00F22429"/>
    <w:rsid w:val="00F22A71"/>
    <w:rsid w:val="00F22AAA"/>
    <w:rsid w:val="00F22BB7"/>
    <w:rsid w:val="00F22DAA"/>
    <w:rsid w:val="00F2342A"/>
    <w:rsid w:val="00F234D4"/>
    <w:rsid w:val="00F2356F"/>
    <w:rsid w:val="00F237B0"/>
    <w:rsid w:val="00F23DC4"/>
    <w:rsid w:val="00F23FE7"/>
    <w:rsid w:val="00F2405A"/>
    <w:rsid w:val="00F243FB"/>
    <w:rsid w:val="00F249FB"/>
    <w:rsid w:val="00F24DB1"/>
    <w:rsid w:val="00F25904"/>
    <w:rsid w:val="00F25BE8"/>
    <w:rsid w:val="00F25FF8"/>
    <w:rsid w:val="00F2614E"/>
    <w:rsid w:val="00F26512"/>
    <w:rsid w:val="00F26DF7"/>
    <w:rsid w:val="00F26E41"/>
    <w:rsid w:val="00F26EE7"/>
    <w:rsid w:val="00F26F6A"/>
    <w:rsid w:val="00F26FA5"/>
    <w:rsid w:val="00F27A9C"/>
    <w:rsid w:val="00F27BCB"/>
    <w:rsid w:val="00F27D67"/>
    <w:rsid w:val="00F3042E"/>
    <w:rsid w:val="00F304FC"/>
    <w:rsid w:val="00F307AA"/>
    <w:rsid w:val="00F30890"/>
    <w:rsid w:val="00F30D42"/>
    <w:rsid w:val="00F30DB6"/>
    <w:rsid w:val="00F311E8"/>
    <w:rsid w:val="00F3126F"/>
    <w:rsid w:val="00F31357"/>
    <w:rsid w:val="00F31413"/>
    <w:rsid w:val="00F31480"/>
    <w:rsid w:val="00F31958"/>
    <w:rsid w:val="00F31A7A"/>
    <w:rsid w:val="00F31A83"/>
    <w:rsid w:val="00F31B5D"/>
    <w:rsid w:val="00F31E65"/>
    <w:rsid w:val="00F320E8"/>
    <w:rsid w:val="00F326AE"/>
    <w:rsid w:val="00F328AD"/>
    <w:rsid w:val="00F32B14"/>
    <w:rsid w:val="00F334F5"/>
    <w:rsid w:val="00F33634"/>
    <w:rsid w:val="00F33A8A"/>
    <w:rsid w:val="00F33AB8"/>
    <w:rsid w:val="00F33CEF"/>
    <w:rsid w:val="00F3431C"/>
    <w:rsid w:val="00F347ED"/>
    <w:rsid w:val="00F34F12"/>
    <w:rsid w:val="00F3515A"/>
    <w:rsid w:val="00F352D5"/>
    <w:rsid w:val="00F35359"/>
    <w:rsid w:val="00F35468"/>
    <w:rsid w:val="00F35480"/>
    <w:rsid w:val="00F35C79"/>
    <w:rsid w:val="00F35D35"/>
    <w:rsid w:val="00F35F6C"/>
    <w:rsid w:val="00F362E5"/>
    <w:rsid w:val="00F36F7D"/>
    <w:rsid w:val="00F373D9"/>
    <w:rsid w:val="00F3758B"/>
    <w:rsid w:val="00F37A95"/>
    <w:rsid w:val="00F40086"/>
    <w:rsid w:val="00F404C3"/>
    <w:rsid w:val="00F405DA"/>
    <w:rsid w:val="00F40832"/>
    <w:rsid w:val="00F40898"/>
    <w:rsid w:val="00F40960"/>
    <w:rsid w:val="00F41211"/>
    <w:rsid w:val="00F419C9"/>
    <w:rsid w:val="00F41C6D"/>
    <w:rsid w:val="00F41F19"/>
    <w:rsid w:val="00F42089"/>
    <w:rsid w:val="00F42530"/>
    <w:rsid w:val="00F428F5"/>
    <w:rsid w:val="00F42B32"/>
    <w:rsid w:val="00F42F2E"/>
    <w:rsid w:val="00F43380"/>
    <w:rsid w:val="00F434F8"/>
    <w:rsid w:val="00F43B58"/>
    <w:rsid w:val="00F43D2D"/>
    <w:rsid w:val="00F444CC"/>
    <w:rsid w:val="00F4459A"/>
    <w:rsid w:val="00F447BE"/>
    <w:rsid w:val="00F452A6"/>
    <w:rsid w:val="00F45392"/>
    <w:rsid w:val="00F4542C"/>
    <w:rsid w:val="00F454F2"/>
    <w:rsid w:val="00F45A4B"/>
    <w:rsid w:val="00F45E71"/>
    <w:rsid w:val="00F4683F"/>
    <w:rsid w:val="00F46C46"/>
    <w:rsid w:val="00F46D26"/>
    <w:rsid w:val="00F46EC8"/>
    <w:rsid w:val="00F47062"/>
    <w:rsid w:val="00F471A4"/>
    <w:rsid w:val="00F4785D"/>
    <w:rsid w:val="00F478AD"/>
    <w:rsid w:val="00F47916"/>
    <w:rsid w:val="00F50142"/>
    <w:rsid w:val="00F50928"/>
    <w:rsid w:val="00F50A75"/>
    <w:rsid w:val="00F50C72"/>
    <w:rsid w:val="00F51215"/>
    <w:rsid w:val="00F518F4"/>
    <w:rsid w:val="00F51B1B"/>
    <w:rsid w:val="00F51F27"/>
    <w:rsid w:val="00F52313"/>
    <w:rsid w:val="00F52939"/>
    <w:rsid w:val="00F52961"/>
    <w:rsid w:val="00F52CE5"/>
    <w:rsid w:val="00F53161"/>
    <w:rsid w:val="00F53873"/>
    <w:rsid w:val="00F53B9B"/>
    <w:rsid w:val="00F53BC3"/>
    <w:rsid w:val="00F54599"/>
    <w:rsid w:val="00F548BD"/>
    <w:rsid w:val="00F54C43"/>
    <w:rsid w:val="00F54CCA"/>
    <w:rsid w:val="00F54EAB"/>
    <w:rsid w:val="00F5556C"/>
    <w:rsid w:val="00F55692"/>
    <w:rsid w:val="00F55860"/>
    <w:rsid w:val="00F55F2E"/>
    <w:rsid w:val="00F567BF"/>
    <w:rsid w:val="00F56BDC"/>
    <w:rsid w:val="00F56C50"/>
    <w:rsid w:val="00F56E32"/>
    <w:rsid w:val="00F5704A"/>
    <w:rsid w:val="00F577A6"/>
    <w:rsid w:val="00F57CDC"/>
    <w:rsid w:val="00F57FB7"/>
    <w:rsid w:val="00F60673"/>
    <w:rsid w:val="00F60A05"/>
    <w:rsid w:val="00F60BC7"/>
    <w:rsid w:val="00F60C94"/>
    <w:rsid w:val="00F6180B"/>
    <w:rsid w:val="00F618CA"/>
    <w:rsid w:val="00F61DC0"/>
    <w:rsid w:val="00F61E79"/>
    <w:rsid w:val="00F620D4"/>
    <w:rsid w:val="00F6260E"/>
    <w:rsid w:val="00F62644"/>
    <w:rsid w:val="00F62891"/>
    <w:rsid w:val="00F6296E"/>
    <w:rsid w:val="00F62BEE"/>
    <w:rsid w:val="00F634DF"/>
    <w:rsid w:val="00F634FC"/>
    <w:rsid w:val="00F6387A"/>
    <w:rsid w:val="00F63996"/>
    <w:rsid w:val="00F63A70"/>
    <w:rsid w:val="00F63B4D"/>
    <w:rsid w:val="00F64378"/>
    <w:rsid w:val="00F647AF"/>
    <w:rsid w:val="00F648AC"/>
    <w:rsid w:val="00F649B8"/>
    <w:rsid w:val="00F64ED8"/>
    <w:rsid w:val="00F64EF8"/>
    <w:rsid w:val="00F65834"/>
    <w:rsid w:val="00F658A1"/>
    <w:rsid w:val="00F664E2"/>
    <w:rsid w:val="00F668F3"/>
    <w:rsid w:val="00F66B3A"/>
    <w:rsid w:val="00F670EC"/>
    <w:rsid w:val="00F67207"/>
    <w:rsid w:val="00F6782D"/>
    <w:rsid w:val="00F67C35"/>
    <w:rsid w:val="00F67EF0"/>
    <w:rsid w:val="00F67F16"/>
    <w:rsid w:val="00F700D1"/>
    <w:rsid w:val="00F702B1"/>
    <w:rsid w:val="00F7086E"/>
    <w:rsid w:val="00F708FD"/>
    <w:rsid w:val="00F70B74"/>
    <w:rsid w:val="00F712E0"/>
    <w:rsid w:val="00F7187E"/>
    <w:rsid w:val="00F71949"/>
    <w:rsid w:val="00F72254"/>
    <w:rsid w:val="00F72370"/>
    <w:rsid w:val="00F723F8"/>
    <w:rsid w:val="00F72824"/>
    <w:rsid w:val="00F72A98"/>
    <w:rsid w:val="00F72CD9"/>
    <w:rsid w:val="00F735B1"/>
    <w:rsid w:val="00F73903"/>
    <w:rsid w:val="00F73AA3"/>
    <w:rsid w:val="00F73C73"/>
    <w:rsid w:val="00F74056"/>
    <w:rsid w:val="00F7418F"/>
    <w:rsid w:val="00F74393"/>
    <w:rsid w:val="00F7439E"/>
    <w:rsid w:val="00F74581"/>
    <w:rsid w:val="00F7577B"/>
    <w:rsid w:val="00F7585C"/>
    <w:rsid w:val="00F75D09"/>
    <w:rsid w:val="00F75F12"/>
    <w:rsid w:val="00F763CE"/>
    <w:rsid w:val="00F76BF7"/>
    <w:rsid w:val="00F77060"/>
    <w:rsid w:val="00F771D1"/>
    <w:rsid w:val="00F77626"/>
    <w:rsid w:val="00F77BC1"/>
    <w:rsid w:val="00F8007B"/>
    <w:rsid w:val="00F803A1"/>
    <w:rsid w:val="00F80BAB"/>
    <w:rsid w:val="00F81136"/>
    <w:rsid w:val="00F814D6"/>
    <w:rsid w:val="00F81A4A"/>
    <w:rsid w:val="00F81B92"/>
    <w:rsid w:val="00F81D39"/>
    <w:rsid w:val="00F81EA0"/>
    <w:rsid w:val="00F81EE8"/>
    <w:rsid w:val="00F82354"/>
    <w:rsid w:val="00F8298A"/>
    <w:rsid w:val="00F836A7"/>
    <w:rsid w:val="00F83ED6"/>
    <w:rsid w:val="00F84122"/>
    <w:rsid w:val="00F8426A"/>
    <w:rsid w:val="00F8487B"/>
    <w:rsid w:val="00F84919"/>
    <w:rsid w:val="00F84B70"/>
    <w:rsid w:val="00F85094"/>
    <w:rsid w:val="00F853FF"/>
    <w:rsid w:val="00F857B7"/>
    <w:rsid w:val="00F85E68"/>
    <w:rsid w:val="00F86107"/>
    <w:rsid w:val="00F86F94"/>
    <w:rsid w:val="00F8703B"/>
    <w:rsid w:val="00F87895"/>
    <w:rsid w:val="00F87AB6"/>
    <w:rsid w:val="00F90324"/>
    <w:rsid w:val="00F90666"/>
    <w:rsid w:val="00F908BC"/>
    <w:rsid w:val="00F90FF5"/>
    <w:rsid w:val="00F91059"/>
    <w:rsid w:val="00F91517"/>
    <w:rsid w:val="00F91BB7"/>
    <w:rsid w:val="00F92036"/>
    <w:rsid w:val="00F92728"/>
    <w:rsid w:val="00F92B64"/>
    <w:rsid w:val="00F92BD8"/>
    <w:rsid w:val="00F930FF"/>
    <w:rsid w:val="00F9339B"/>
    <w:rsid w:val="00F93769"/>
    <w:rsid w:val="00F93CB0"/>
    <w:rsid w:val="00F94190"/>
    <w:rsid w:val="00F94DCB"/>
    <w:rsid w:val="00F94E39"/>
    <w:rsid w:val="00F94E55"/>
    <w:rsid w:val="00F94F0F"/>
    <w:rsid w:val="00F94F3F"/>
    <w:rsid w:val="00F951C3"/>
    <w:rsid w:val="00F9545A"/>
    <w:rsid w:val="00F95717"/>
    <w:rsid w:val="00F95899"/>
    <w:rsid w:val="00F95BAC"/>
    <w:rsid w:val="00F95E6D"/>
    <w:rsid w:val="00F96209"/>
    <w:rsid w:val="00F9668F"/>
    <w:rsid w:val="00F968E8"/>
    <w:rsid w:val="00F969B7"/>
    <w:rsid w:val="00F96A29"/>
    <w:rsid w:val="00F96B8F"/>
    <w:rsid w:val="00F970C2"/>
    <w:rsid w:val="00F973FE"/>
    <w:rsid w:val="00F97478"/>
    <w:rsid w:val="00F976CB"/>
    <w:rsid w:val="00F97811"/>
    <w:rsid w:val="00F97835"/>
    <w:rsid w:val="00F978D6"/>
    <w:rsid w:val="00F97EF8"/>
    <w:rsid w:val="00FA0452"/>
    <w:rsid w:val="00FA0455"/>
    <w:rsid w:val="00FA0520"/>
    <w:rsid w:val="00FA0BB6"/>
    <w:rsid w:val="00FA0E2B"/>
    <w:rsid w:val="00FA11D3"/>
    <w:rsid w:val="00FA12A2"/>
    <w:rsid w:val="00FA1631"/>
    <w:rsid w:val="00FA166A"/>
    <w:rsid w:val="00FA17A2"/>
    <w:rsid w:val="00FA192A"/>
    <w:rsid w:val="00FA1B9E"/>
    <w:rsid w:val="00FA1E97"/>
    <w:rsid w:val="00FA2049"/>
    <w:rsid w:val="00FA2185"/>
    <w:rsid w:val="00FA2735"/>
    <w:rsid w:val="00FA329F"/>
    <w:rsid w:val="00FA3655"/>
    <w:rsid w:val="00FA3B53"/>
    <w:rsid w:val="00FA3DDA"/>
    <w:rsid w:val="00FA3F4C"/>
    <w:rsid w:val="00FA3FD1"/>
    <w:rsid w:val="00FA41AC"/>
    <w:rsid w:val="00FA41DD"/>
    <w:rsid w:val="00FA4367"/>
    <w:rsid w:val="00FA452B"/>
    <w:rsid w:val="00FA4576"/>
    <w:rsid w:val="00FA48C0"/>
    <w:rsid w:val="00FA49F9"/>
    <w:rsid w:val="00FA4A32"/>
    <w:rsid w:val="00FA4BCF"/>
    <w:rsid w:val="00FA4F69"/>
    <w:rsid w:val="00FA53D0"/>
    <w:rsid w:val="00FA5666"/>
    <w:rsid w:val="00FA5B8D"/>
    <w:rsid w:val="00FA6065"/>
    <w:rsid w:val="00FA6885"/>
    <w:rsid w:val="00FA698D"/>
    <w:rsid w:val="00FA6A31"/>
    <w:rsid w:val="00FA6F34"/>
    <w:rsid w:val="00FA752E"/>
    <w:rsid w:val="00FA7767"/>
    <w:rsid w:val="00FA7A5E"/>
    <w:rsid w:val="00FA7E3E"/>
    <w:rsid w:val="00FB01CB"/>
    <w:rsid w:val="00FB0B16"/>
    <w:rsid w:val="00FB0B83"/>
    <w:rsid w:val="00FB10F5"/>
    <w:rsid w:val="00FB1662"/>
    <w:rsid w:val="00FB1805"/>
    <w:rsid w:val="00FB1C5C"/>
    <w:rsid w:val="00FB1CB6"/>
    <w:rsid w:val="00FB2484"/>
    <w:rsid w:val="00FB295A"/>
    <w:rsid w:val="00FB2BC4"/>
    <w:rsid w:val="00FB3262"/>
    <w:rsid w:val="00FB3520"/>
    <w:rsid w:val="00FB3574"/>
    <w:rsid w:val="00FB3878"/>
    <w:rsid w:val="00FB3B53"/>
    <w:rsid w:val="00FB3CF5"/>
    <w:rsid w:val="00FB4277"/>
    <w:rsid w:val="00FB4D88"/>
    <w:rsid w:val="00FB501C"/>
    <w:rsid w:val="00FB5029"/>
    <w:rsid w:val="00FB50BD"/>
    <w:rsid w:val="00FB5454"/>
    <w:rsid w:val="00FB557C"/>
    <w:rsid w:val="00FB57AF"/>
    <w:rsid w:val="00FB5B8B"/>
    <w:rsid w:val="00FB61BD"/>
    <w:rsid w:val="00FB648E"/>
    <w:rsid w:val="00FB658B"/>
    <w:rsid w:val="00FB6916"/>
    <w:rsid w:val="00FB716D"/>
    <w:rsid w:val="00FB7227"/>
    <w:rsid w:val="00FB73D6"/>
    <w:rsid w:val="00FB7556"/>
    <w:rsid w:val="00FB7A2F"/>
    <w:rsid w:val="00FB7C5D"/>
    <w:rsid w:val="00FB7C78"/>
    <w:rsid w:val="00FB7D56"/>
    <w:rsid w:val="00FB7F89"/>
    <w:rsid w:val="00FB7FBB"/>
    <w:rsid w:val="00FC05BB"/>
    <w:rsid w:val="00FC0734"/>
    <w:rsid w:val="00FC0F3E"/>
    <w:rsid w:val="00FC14BC"/>
    <w:rsid w:val="00FC15F3"/>
    <w:rsid w:val="00FC1695"/>
    <w:rsid w:val="00FC173B"/>
    <w:rsid w:val="00FC195D"/>
    <w:rsid w:val="00FC1FD5"/>
    <w:rsid w:val="00FC1FFD"/>
    <w:rsid w:val="00FC2A14"/>
    <w:rsid w:val="00FC30A9"/>
    <w:rsid w:val="00FC3959"/>
    <w:rsid w:val="00FC3B94"/>
    <w:rsid w:val="00FC3D66"/>
    <w:rsid w:val="00FC4093"/>
    <w:rsid w:val="00FC55CC"/>
    <w:rsid w:val="00FC578E"/>
    <w:rsid w:val="00FC6171"/>
    <w:rsid w:val="00FC660D"/>
    <w:rsid w:val="00FC660E"/>
    <w:rsid w:val="00FC660F"/>
    <w:rsid w:val="00FC6994"/>
    <w:rsid w:val="00FC6D3E"/>
    <w:rsid w:val="00FC6EB6"/>
    <w:rsid w:val="00FC6EF6"/>
    <w:rsid w:val="00FC7682"/>
    <w:rsid w:val="00FD03A8"/>
    <w:rsid w:val="00FD071E"/>
    <w:rsid w:val="00FD107B"/>
    <w:rsid w:val="00FD1F26"/>
    <w:rsid w:val="00FD1FDF"/>
    <w:rsid w:val="00FD22F4"/>
    <w:rsid w:val="00FD2BA6"/>
    <w:rsid w:val="00FD3465"/>
    <w:rsid w:val="00FD3474"/>
    <w:rsid w:val="00FD3B14"/>
    <w:rsid w:val="00FD3B5B"/>
    <w:rsid w:val="00FD3EA5"/>
    <w:rsid w:val="00FD410F"/>
    <w:rsid w:val="00FD4724"/>
    <w:rsid w:val="00FD4964"/>
    <w:rsid w:val="00FD49AD"/>
    <w:rsid w:val="00FD4A23"/>
    <w:rsid w:val="00FD521C"/>
    <w:rsid w:val="00FD5316"/>
    <w:rsid w:val="00FD53DB"/>
    <w:rsid w:val="00FD5401"/>
    <w:rsid w:val="00FD5A52"/>
    <w:rsid w:val="00FD5A59"/>
    <w:rsid w:val="00FD5B4D"/>
    <w:rsid w:val="00FD5D06"/>
    <w:rsid w:val="00FD6093"/>
    <w:rsid w:val="00FD61BB"/>
    <w:rsid w:val="00FD62B4"/>
    <w:rsid w:val="00FD656F"/>
    <w:rsid w:val="00FD6B1A"/>
    <w:rsid w:val="00FD6BEF"/>
    <w:rsid w:val="00FD6F3E"/>
    <w:rsid w:val="00FD6F90"/>
    <w:rsid w:val="00FD732D"/>
    <w:rsid w:val="00FD7387"/>
    <w:rsid w:val="00FD75BF"/>
    <w:rsid w:val="00FD7A96"/>
    <w:rsid w:val="00FD7F5E"/>
    <w:rsid w:val="00FE01EA"/>
    <w:rsid w:val="00FE05D4"/>
    <w:rsid w:val="00FE0810"/>
    <w:rsid w:val="00FE0AB1"/>
    <w:rsid w:val="00FE0DFB"/>
    <w:rsid w:val="00FE0E08"/>
    <w:rsid w:val="00FE0E7A"/>
    <w:rsid w:val="00FE14BC"/>
    <w:rsid w:val="00FE17C7"/>
    <w:rsid w:val="00FE18E3"/>
    <w:rsid w:val="00FE1A66"/>
    <w:rsid w:val="00FE1BA2"/>
    <w:rsid w:val="00FE1DD3"/>
    <w:rsid w:val="00FE2241"/>
    <w:rsid w:val="00FE228C"/>
    <w:rsid w:val="00FE2576"/>
    <w:rsid w:val="00FE2C5C"/>
    <w:rsid w:val="00FE2D7D"/>
    <w:rsid w:val="00FE2F2B"/>
    <w:rsid w:val="00FE3191"/>
    <w:rsid w:val="00FE3961"/>
    <w:rsid w:val="00FE3A1A"/>
    <w:rsid w:val="00FE3B8B"/>
    <w:rsid w:val="00FE42DE"/>
    <w:rsid w:val="00FE46DA"/>
    <w:rsid w:val="00FE4B92"/>
    <w:rsid w:val="00FE4B93"/>
    <w:rsid w:val="00FE4EC4"/>
    <w:rsid w:val="00FE51FF"/>
    <w:rsid w:val="00FE5694"/>
    <w:rsid w:val="00FE604E"/>
    <w:rsid w:val="00FE6470"/>
    <w:rsid w:val="00FE6DA5"/>
    <w:rsid w:val="00FE6F92"/>
    <w:rsid w:val="00FF03B2"/>
    <w:rsid w:val="00FF042B"/>
    <w:rsid w:val="00FF0A44"/>
    <w:rsid w:val="00FF0C09"/>
    <w:rsid w:val="00FF1309"/>
    <w:rsid w:val="00FF143F"/>
    <w:rsid w:val="00FF1535"/>
    <w:rsid w:val="00FF17F7"/>
    <w:rsid w:val="00FF1C81"/>
    <w:rsid w:val="00FF1FE9"/>
    <w:rsid w:val="00FF201C"/>
    <w:rsid w:val="00FF2145"/>
    <w:rsid w:val="00FF21CA"/>
    <w:rsid w:val="00FF26D7"/>
    <w:rsid w:val="00FF2866"/>
    <w:rsid w:val="00FF307D"/>
    <w:rsid w:val="00FF37A5"/>
    <w:rsid w:val="00FF3CF6"/>
    <w:rsid w:val="00FF47B3"/>
    <w:rsid w:val="00FF4949"/>
    <w:rsid w:val="00FF515D"/>
    <w:rsid w:val="00FF5459"/>
    <w:rsid w:val="00FF56AC"/>
    <w:rsid w:val="00FF6337"/>
    <w:rsid w:val="00FF67BE"/>
    <w:rsid w:val="00FF6817"/>
    <w:rsid w:val="00FF6E7A"/>
    <w:rsid w:val="00FF7157"/>
    <w:rsid w:val="00FF74FB"/>
    <w:rsid w:val="00FF7675"/>
    <w:rsid w:val="00FF7985"/>
    <w:rsid w:val="00FF7A0C"/>
    <w:rsid w:val="00FF7E4D"/>
    <w:rsid w:val="00FF7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90"/>
    <w:pPr>
      <w:spacing w:after="200" w:line="276" w:lineRule="auto"/>
    </w:pPr>
    <w:rPr>
      <w:rFonts w:ascii="Times New Roman" w:hAnsi="Times New Roman"/>
      <w:sz w:val="24"/>
      <w:szCs w:val="22"/>
    </w:rPr>
  </w:style>
  <w:style w:type="paragraph" w:styleId="Ttulo1">
    <w:name w:val="heading 1"/>
    <w:basedOn w:val="Normal"/>
    <w:next w:val="Normal"/>
    <w:link w:val="Ttulo1Char"/>
    <w:uiPriority w:val="9"/>
    <w:rsid w:val="0067242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67242E"/>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3F0E80"/>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2248EE"/>
    <w:pPr>
      <w:keepNext/>
      <w:spacing w:after="0" w:line="240" w:lineRule="auto"/>
      <w:jc w:val="both"/>
      <w:outlineLvl w:val="3"/>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8E615B"/>
    <w:pPr>
      <w:tabs>
        <w:tab w:val="center" w:pos="4252"/>
        <w:tab w:val="right" w:pos="8504"/>
      </w:tabs>
    </w:pPr>
    <w:rPr>
      <w:lang w:val="en-US"/>
    </w:rPr>
  </w:style>
  <w:style w:type="character" w:customStyle="1" w:styleId="CabealhoChar">
    <w:name w:val="Cabeçalho Char"/>
    <w:aliases w:val="Cabeçalho superior Char"/>
    <w:link w:val="Cabealho"/>
    <w:uiPriority w:val="99"/>
    <w:rsid w:val="008E615B"/>
    <w:rPr>
      <w:sz w:val="22"/>
      <w:szCs w:val="22"/>
      <w:lang w:val="en-US" w:eastAsia="en-US"/>
    </w:rPr>
  </w:style>
  <w:style w:type="paragraph" w:styleId="Rodap">
    <w:name w:val="footer"/>
    <w:basedOn w:val="Normal"/>
    <w:link w:val="RodapChar"/>
    <w:uiPriority w:val="99"/>
    <w:unhideWhenUsed/>
    <w:rsid w:val="008E615B"/>
    <w:pPr>
      <w:tabs>
        <w:tab w:val="center" w:pos="4252"/>
        <w:tab w:val="right" w:pos="8504"/>
      </w:tabs>
    </w:pPr>
    <w:rPr>
      <w:lang w:val="en-US"/>
    </w:rPr>
  </w:style>
  <w:style w:type="character" w:customStyle="1" w:styleId="RodapChar">
    <w:name w:val="Rodapé Char"/>
    <w:link w:val="Rodap"/>
    <w:uiPriority w:val="99"/>
    <w:semiHidden/>
    <w:rsid w:val="008E615B"/>
    <w:rPr>
      <w:sz w:val="22"/>
      <w:szCs w:val="22"/>
      <w:lang w:val="en-US" w:eastAsia="en-US"/>
    </w:rPr>
  </w:style>
  <w:style w:type="character" w:styleId="Nmerodepgina">
    <w:name w:val="page number"/>
    <w:rsid w:val="008E615B"/>
    <w:rPr>
      <w:rFonts w:cs="Times New Roman"/>
    </w:rPr>
  </w:style>
  <w:style w:type="character" w:customStyle="1" w:styleId="Ttulo4Char">
    <w:name w:val="Título 4 Char"/>
    <w:link w:val="Ttulo4"/>
    <w:rsid w:val="002248EE"/>
    <w:rPr>
      <w:rFonts w:ascii="Times New Roman" w:hAnsi="Times New Roman"/>
      <w:b/>
      <w:sz w:val="24"/>
    </w:rPr>
  </w:style>
  <w:style w:type="paragraph" w:styleId="Corpodetexto">
    <w:name w:val="Body Text"/>
    <w:basedOn w:val="Normal"/>
    <w:link w:val="CorpodetextoChar"/>
    <w:rsid w:val="00E72B68"/>
    <w:pPr>
      <w:widowControl w:val="0"/>
      <w:autoSpaceDE w:val="0"/>
      <w:autoSpaceDN w:val="0"/>
      <w:adjustRightInd w:val="0"/>
      <w:spacing w:after="0" w:line="240" w:lineRule="auto"/>
      <w:jc w:val="both"/>
    </w:pPr>
    <w:rPr>
      <w:szCs w:val="24"/>
    </w:rPr>
  </w:style>
  <w:style w:type="character" w:customStyle="1" w:styleId="CorpodetextoChar">
    <w:name w:val="Corpo de texto Char"/>
    <w:link w:val="Corpodetexto"/>
    <w:rsid w:val="00E72B68"/>
    <w:rPr>
      <w:rFonts w:ascii="Times New Roman" w:hAnsi="Times New Roman"/>
      <w:sz w:val="24"/>
      <w:szCs w:val="24"/>
    </w:rPr>
  </w:style>
  <w:style w:type="paragraph" w:customStyle="1" w:styleId="Vanessa2">
    <w:name w:val="Vanessa 2"/>
    <w:basedOn w:val="Normal"/>
    <w:qFormat/>
    <w:rsid w:val="00FA48C0"/>
    <w:pPr>
      <w:widowControl w:val="0"/>
      <w:numPr>
        <w:ilvl w:val="2"/>
        <w:numId w:val="1"/>
      </w:numPr>
      <w:autoSpaceDE w:val="0"/>
      <w:autoSpaceDN w:val="0"/>
      <w:adjustRightInd w:val="0"/>
      <w:spacing w:before="240" w:after="0" w:line="240" w:lineRule="auto"/>
      <w:ind w:left="993"/>
      <w:jc w:val="both"/>
    </w:pPr>
    <w:rPr>
      <w:color w:val="000000"/>
      <w:szCs w:val="24"/>
    </w:rPr>
  </w:style>
  <w:style w:type="paragraph" w:styleId="PargrafodaLista">
    <w:name w:val="List Paragraph"/>
    <w:basedOn w:val="Normal"/>
    <w:uiPriority w:val="34"/>
    <w:qFormat/>
    <w:rsid w:val="00C526E7"/>
    <w:pPr>
      <w:ind w:left="708"/>
    </w:pPr>
  </w:style>
  <w:style w:type="paragraph" w:customStyle="1" w:styleId="Vanessa4">
    <w:name w:val="Vanessa 4"/>
    <w:basedOn w:val="Normal"/>
    <w:qFormat/>
    <w:rsid w:val="00FE0E7A"/>
    <w:pPr>
      <w:widowControl w:val="0"/>
      <w:tabs>
        <w:tab w:val="left" w:pos="1220"/>
      </w:tabs>
      <w:autoSpaceDE w:val="0"/>
      <w:autoSpaceDN w:val="0"/>
      <w:adjustRightInd w:val="0"/>
      <w:spacing w:after="0" w:line="240" w:lineRule="auto"/>
      <w:jc w:val="both"/>
    </w:pPr>
    <w:rPr>
      <w:szCs w:val="24"/>
    </w:rPr>
  </w:style>
  <w:style w:type="paragraph" w:styleId="Corpodetexto2">
    <w:name w:val="Body Text 2"/>
    <w:basedOn w:val="Normal"/>
    <w:link w:val="Corpodetexto2Char"/>
    <w:uiPriority w:val="99"/>
    <w:unhideWhenUsed/>
    <w:rsid w:val="00853A35"/>
    <w:pPr>
      <w:spacing w:after="120" w:line="480" w:lineRule="auto"/>
    </w:pPr>
  </w:style>
  <w:style w:type="character" w:customStyle="1" w:styleId="Corpodetexto2Char">
    <w:name w:val="Corpo de texto 2 Char"/>
    <w:link w:val="Corpodetexto2"/>
    <w:uiPriority w:val="99"/>
    <w:rsid w:val="00853A35"/>
    <w:rPr>
      <w:sz w:val="22"/>
      <w:szCs w:val="22"/>
      <w:lang w:eastAsia="en-US"/>
    </w:rPr>
  </w:style>
  <w:style w:type="paragraph" w:styleId="Textodenotaderodap">
    <w:name w:val="footnote text"/>
    <w:basedOn w:val="Normal"/>
    <w:link w:val="TextodenotaderodapChar"/>
    <w:uiPriority w:val="99"/>
    <w:semiHidden/>
    <w:rsid w:val="005E3F79"/>
    <w:pPr>
      <w:spacing w:after="0" w:line="240" w:lineRule="auto"/>
    </w:pPr>
    <w:rPr>
      <w:sz w:val="20"/>
      <w:szCs w:val="20"/>
    </w:rPr>
  </w:style>
  <w:style w:type="character" w:customStyle="1" w:styleId="TextodenotaderodapChar">
    <w:name w:val="Texto de nota de rodapé Char"/>
    <w:link w:val="Textodenotaderodap"/>
    <w:uiPriority w:val="99"/>
    <w:semiHidden/>
    <w:rsid w:val="005E3F79"/>
    <w:rPr>
      <w:rFonts w:ascii="Times New Roman" w:hAnsi="Times New Roman"/>
    </w:rPr>
  </w:style>
  <w:style w:type="character" w:styleId="Refdenotaderodap">
    <w:name w:val="footnote reference"/>
    <w:uiPriority w:val="99"/>
    <w:semiHidden/>
    <w:rsid w:val="005E3F79"/>
    <w:rPr>
      <w:rFonts w:cs="Times New Roman"/>
      <w:vertAlign w:val="superscript"/>
    </w:rPr>
  </w:style>
  <w:style w:type="paragraph" w:customStyle="1" w:styleId="Default">
    <w:name w:val="Default"/>
    <w:rsid w:val="007255CF"/>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8F17BB"/>
    <w:rPr>
      <w:color w:val="0000FF"/>
      <w:u w:val="single"/>
    </w:rPr>
  </w:style>
  <w:style w:type="character" w:customStyle="1" w:styleId="Ttulo3Char">
    <w:name w:val="Título 3 Char"/>
    <w:link w:val="Ttulo3"/>
    <w:uiPriority w:val="9"/>
    <w:semiHidden/>
    <w:rsid w:val="003F0E80"/>
    <w:rPr>
      <w:rFonts w:ascii="Cambria" w:eastAsia="Times New Roman" w:hAnsi="Cambria" w:cs="Times New Roman"/>
      <w:b/>
      <w:bCs/>
      <w:sz w:val="26"/>
      <w:szCs w:val="26"/>
      <w:lang w:eastAsia="en-US"/>
    </w:rPr>
  </w:style>
  <w:style w:type="paragraph" w:styleId="Recuodecorpodetexto3">
    <w:name w:val="Body Text Indent 3"/>
    <w:basedOn w:val="Normal"/>
    <w:link w:val="Recuodecorpodetexto3Char"/>
    <w:uiPriority w:val="99"/>
    <w:semiHidden/>
    <w:unhideWhenUsed/>
    <w:rsid w:val="003F0E80"/>
    <w:pPr>
      <w:spacing w:after="120"/>
      <w:ind w:left="283"/>
    </w:pPr>
    <w:rPr>
      <w:sz w:val="16"/>
      <w:szCs w:val="16"/>
    </w:rPr>
  </w:style>
  <w:style w:type="character" w:customStyle="1" w:styleId="Recuodecorpodetexto3Char">
    <w:name w:val="Recuo de corpo de texto 3 Char"/>
    <w:link w:val="Recuodecorpodetexto3"/>
    <w:uiPriority w:val="99"/>
    <w:semiHidden/>
    <w:rsid w:val="003F0E80"/>
    <w:rPr>
      <w:sz w:val="16"/>
      <w:szCs w:val="16"/>
      <w:lang w:eastAsia="en-US"/>
    </w:rPr>
  </w:style>
  <w:style w:type="paragraph" w:customStyle="1" w:styleId="Vanessa">
    <w:name w:val="Vanessa"/>
    <w:basedOn w:val="Normal"/>
    <w:qFormat/>
    <w:rsid w:val="00B9479F"/>
    <w:pPr>
      <w:keepNext/>
      <w:numPr>
        <w:numId w:val="1"/>
      </w:numPr>
      <w:tabs>
        <w:tab w:val="left" w:pos="567"/>
        <w:tab w:val="left" w:pos="709"/>
        <w:tab w:val="left" w:pos="851"/>
        <w:tab w:val="left" w:pos="1134"/>
        <w:tab w:val="left" w:pos="1276"/>
        <w:tab w:val="left" w:pos="1418"/>
        <w:tab w:val="left" w:pos="1701"/>
      </w:tabs>
      <w:spacing w:before="240" w:after="0" w:line="240" w:lineRule="auto"/>
      <w:jc w:val="both"/>
      <w:outlineLvl w:val="0"/>
    </w:pPr>
    <w:rPr>
      <w:b/>
      <w:bCs/>
      <w:szCs w:val="24"/>
    </w:rPr>
  </w:style>
  <w:style w:type="character" w:customStyle="1" w:styleId="Ttulo1Char">
    <w:name w:val="Título 1 Char"/>
    <w:link w:val="Ttulo1"/>
    <w:uiPriority w:val="9"/>
    <w:rsid w:val="0067242E"/>
    <w:rPr>
      <w:rFonts w:ascii="Cambria" w:eastAsia="Times New Roman" w:hAnsi="Cambria" w:cs="Times New Roman"/>
      <w:b/>
      <w:bCs/>
      <w:kern w:val="32"/>
      <w:sz w:val="32"/>
      <w:szCs w:val="32"/>
      <w:lang w:eastAsia="en-US"/>
    </w:rPr>
  </w:style>
  <w:style w:type="character" w:customStyle="1" w:styleId="Ttulo2Char">
    <w:name w:val="Título 2 Char"/>
    <w:link w:val="Ttulo2"/>
    <w:uiPriority w:val="9"/>
    <w:semiHidden/>
    <w:rsid w:val="0067242E"/>
    <w:rPr>
      <w:rFonts w:ascii="Cambria" w:eastAsia="Times New Roman" w:hAnsi="Cambria" w:cs="Times New Roman"/>
      <w:b/>
      <w:bCs/>
      <w:i/>
      <w:iCs/>
      <w:sz w:val="28"/>
      <w:szCs w:val="28"/>
      <w:lang w:eastAsia="en-US"/>
    </w:rPr>
  </w:style>
  <w:style w:type="paragraph" w:styleId="Sumrio1">
    <w:name w:val="toc 1"/>
    <w:basedOn w:val="Normal"/>
    <w:next w:val="Normal"/>
    <w:autoRedefine/>
    <w:uiPriority w:val="39"/>
    <w:unhideWhenUsed/>
    <w:rsid w:val="009D0DAC"/>
    <w:pPr>
      <w:tabs>
        <w:tab w:val="left" w:pos="709"/>
        <w:tab w:val="right" w:leader="dot" w:pos="9610"/>
      </w:tabs>
    </w:pPr>
  </w:style>
  <w:style w:type="paragraph" w:customStyle="1" w:styleId="Vanessa1">
    <w:name w:val="Vanessa 1"/>
    <w:basedOn w:val="Normal"/>
    <w:qFormat/>
    <w:rsid w:val="00FA48C0"/>
    <w:pPr>
      <w:numPr>
        <w:ilvl w:val="1"/>
        <w:numId w:val="1"/>
      </w:numPr>
      <w:tabs>
        <w:tab w:val="left" w:pos="567"/>
        <w:tab w:val="left" w:pos="709"/>
        <w:tab w:val="left" w:pos="851"/>
        <w:tab w:val="left" w:pos="1134"/>
        <w:tab w:val="left" w:pos="1276"/>
        <w:tab w:val="left" w:pos="1418"/>
        <w:tab w:val="left" w:pos="1701"/>
      </w:tabs>
      <w:spacing w:before="240" w:after="0" w:line="240" w:lineRule="auto"/>
      <w:ind w:left="0"/>
      <w:jc w:val="both"/>
      <w:outlineLvl w:val="1"/>
    </w:pPr>
    <w:rPr>
      <w:bCs/>
      <w:szCs w:val="24"/>
    </w:rPr>
  </w:style>
  <w:style w:type="paragraph" w:customStyle="1" w:styleId="Vanessa3">
    <w:name w:val="Vanessa 3"/>
    <w:basedOn w:val="Vanessa"/>
    <w:qFormat/>
    <w:rsid w:val="00B9479F"/>
    <w:pPr>
      <w:numPr>
        <w:ilvl w:val="3"/>
      </w:numPr>
    </w:pPr>
    <w:rPr>
      <w:b w:val="0"/>
      <w:spacing w:val="1"/>
    </w:rPr>
  </w:style>
  <w:style w:type="paragraph" w:customStyle="1" w:styleId="Vanessa5">
    <w:name w:val="Vanessa 5"/>
    <w:basedOn w:val="Vanessa4"/>
    <w:qFormat/>
    <w:rsid w:val="00FE0E7A"/>
  </w:style>
  <w:style w:type="paragraph" w:customStyle="1" w:styleId="Vanessa6">
    <w:name w:val="Vanessa 6"/>
    <w:basedOn w:val="Vanessa5"/>
    <w:qFormat/>
    <w:rsid w:val="00FE0E7A"/>
    <w:pPr>
      <w:numPr>
        <w:ilvl w:val="4"/>
        <w:numId w:val="1"/>
      </w:numPr>
    </w:pPr>
  </w:style>
  <w:style w:type="paragraph" w:customStyle="1" w:styleId="Vanessa7">
    <w:name w:val="Vanessa 7"/>
    <w:basedOn w:val="Vanessa6"/>
    <w:qFormat/>
    <w:rsid w:val="00FE0E7A"/>
  </w:style>
  <w:style w:type="paragraph" w:styleId="Textodenotadefim">
    <w:name w:val="endnote text"/>
    <w:basedOn w:val="Normal"/>
    <w:link w:val="TextodenotadefimChar"/>
    <w:uiPriority w:val="99"/>
    <w:semiHidden/>
    <w:unhideWhenUsed/>
    <w:rsid w:val="002E594C"/>
    <w:rPr>
      <w:sz w:val="20"/>
      <w:szCs w:val="20"/>
    </w:rPr>
  </w:style>
  <w:style w:type="character" w:customStyle="1" w:styleId="TextodenotadefimChar">
    <w:name w:val="Texto de nota de fim Char"/>
    <w:link w:val="Textodenotadefim"/>
    <w:uiPriority w:val="99"/>
    <w:semiHidden/>
    <w:rsid w:val="002E594C"/>
    <w:rPr>
      <w:lang w:eastAsia="en-US"/>
    </w:rPr>
  </w:style>
  <w:style w:type="character" w:styleId="Refdenotadefim">
    <w:name w:val="endnote reference"/>
    <w:uiPriority w:val="99"/>
    <w:semiHidden/>
    <w:unhideWhenUsed/>
    <w:rsid w:val="002E594C"/>
    <w:rPr>
      <w:vertAlign w:val="superscript"/>
    </w:rPr>
  </w:style>
  <w:style w:type="character" w:styleId="Forte">
    <w:name w:val="Strong"/>
    <w:uiPriority w:val="22"/>
    <w:qFormat/>
    <w:rsid w:val="000C4ED5"/>
    <w:rPr>
      <w:rFonts w:cs="Times New Roman"/>
      <w:b/>
      <w:bCs/>
    </w:rPr>
  </w:style>
  <w:style w:type="paragraph" w:customStyle="1" w:styleId="OmniPage1794">
    <w:name w:val="OmniPage #1794"/>
    <w:rsid w:val="000C4ED5"/>
    <w:pPr>
      <w:tabs>
        <w:tab w:val="left" w:pos="484"/>
        <w:tab w:val="right" w:pos="8149"/>
      </w:tabs>
      <w:spacing w:line="352" w:lineRule="exact"/>
    </w:pPr>
    <w:rPr>
      <w:rFonts w:ascii="Times New Roman" w:hAnsi="Times New Roman"/>
      <w:sz w:val="24"/>
      <w:lang w:val="en-US"/>
    </w:rPr>
  </w:style>
  <w:style w:type="paragraph" w:customStyle="1" w:styleId="c1">
    <w:name w:val="c1"/>
    <w:basedOn w:val="Normal"/>
    <w:rsid w:val="000C4ED5"/>
    <w:pPr>
      <w:widowControl w:val="0"/>
      <w:spacing w:after="0" w:line="240" w:lineRule="auto"/>
      <w:jc w:val="center"/>
    </w:pPr>
    <w:rPr>
      <w:snapToGrid w:val="0"/>
      <w:szCs w:val="20"/>
      <w:lang w:eastAsia="pt-BR"/>
    </w:rPr>
  </w:style>
  <w:style w:type="paragraph" w:styleId="Ttulo">
    <w:name w:val="Title"/>
    <w:basedOn w:val="Normal"/>
    <w:link w:val="TtuloChar"/>
    <w:qFormat/>
    <w:rsid w:val="000C4ED5"/>
    <w:pPr>
      <w:spacing w:after="0" w:line="240" w:lineRule="auto"/>
      <w:jc w:val="center"/>
    </w:pPr>
    <w:rPr>
      <w:b/>
      <w:szCs w:val="24"/>
    </w:rPr>
  </w:style>
  <w:style w:type="character" w:customStyle="1" w:styleId="TtuloChar">
    <w:name w:val="Título Char"/>
    <w:link w:val="Ttulo"/>
    <w:rsid w:val="000C4ED5"/>
    <w:rPr>
      <w:rFonts w:ascii="Times New Roman" w:hAnsi="Times New Roman"/>
      <w:b/>
      <w:sz w:val="24"/>
      <w:szCs w:val="24"/>
    </w:rPr>
  </w:style>
  <w:style w:type="paragraph" w:customStyle="1" w:styleId="NORMAL-OUTROSTTULOS">
    <w:name w:val="NORMAL - OUTROS TÍTULOS"/>
    <w:basedOn w:val="Normal"/>
    <w:rsid w:val="000C4ED5"/>
    <w:pPr>
      <w:keepLines/>
      <w:widowControl w:val="0"/>
      <w:spacing w:before="60" w:after="60" w:line="240" w:lineRule="auto"/>
      <w:ind w:left="425"/>
      <w:jc w:val="both"/>
    </w:pPr>
    <w:rPr>
      <w:rFonts w:ascii="Arial" w:hAnsi="Arial"/>
      <w:szCs w:val="20"/>
      <w:lang w:eastAsia="pt-BR"/>
    </w:rPr>
  </w:style>
  <w:style w:type="paragraph" w:customStyle="1" w:styleId="NormalParagraphStyle">
    <w:name w:val="NormalParagraphStyle"/>
    <w:basedOn w:val="Normal"/>
    <w:rsid w:val="000C4ED5"/>
    <w:pPr>
      <w:autoSpaceDE w:val="0"/>
      <w:autoSpaceDN w:val="0"/>
      <w:adjustRightInd w:val="0"/>
      <w:spacing w:after="0" w:line="288" w:lineRule="auto"/>
      <w:textAlignment w:val="center"/>
    </w:pPr>
    <w:rPr>
      <w:rFonts w:eastAsia="Calibri"/>
      <w:color w:val="000000"/>
      <w:szCs w:val="24"/>
      <w:lang w:val="en-US"/>
    </w:rPr>
  </w:style>
  <w:style w:type="character" w:customStyle="1" w:styleId="corpodetexto0">
    <w:name w:val="corpo de texto"/>
    <w:rsid w:val="000C4ED5"/>
    <w:rPr>
      <w:rFonts w:ascii="AGaramondPro-Regular" w:hAnsi="AGaramondPro-Regular" w:cs="AGaramondPro-Regular"/>
      <w:color w:val="000000"/>
      <w:spacing w:val="2"/>
      <w:sz w:val="22"/>
      <w:szCs w:val="22"/>
      <w:u w:val="none"/>
      <w:vertAlign w:val="baseline"/>
      <w:lang w:val="pt-BR"/>
    </w:rPr>
  </w:style>
  <w:style w:type="paragraph" w:styleId="Textodebalo">
    <w:name w:val="Balloon Text"/>
    <w:basedOn w:val="Normal"/>
    <w:link w:val="TextodebaloChar"/>
    <w:unhideWhenUsed/>
    <w:rsid w:val="000C4ED5"/>
    <w:pPr>
      <w:spacing w:after="0" w:line="240" w:lineRule="auto"/>
    </w:pPr>
    <w:rPr>
      <w:rFonts w:ascii="Tahoma" w:hAnsi="Tahoma"/>
      <w:sz w:val="16"/>
      <w:szCs w:val="16"/>
    </w:rPr>
  </w:style>
  <w:style w:type="character" w:customStyle="1" w:styleId="TextodebaloChar">
    <w:name w:val="Texto de balão Char"/>
    <w:link w:val="Textodebalo"/>
    <w:rsid w:val="000C4ED5"/>
    <w:rPr>
      <w:rFonts w:ascii="Tahoma" w:hAnsi="Tahoma" w:cs="Tahoma"/>
      <w:sz w:val="16"/>
      <w:szCs w:val="16"/>
      <w:lang w:eastAsia="en-US"/>
    </w:rPr>
  </w:style>
  <w:style w:type="paragraph" w:customStyle="1" w:styleId="Estilo2">
    <w:name w:val="Estilo 2"/>
    <w:basedOn w:val="Normal"/>
    <w:qFormat/>
    <w:rsid w:val="000C4ED5"/>
  </w:style>
  <w:style w:type="paragraph" w:customStyle="1" w:styleId="Estilo5">
    <w:name w:val="Estilo5"/>
    <w:basedOn w:val="Normal"/>
    <w:rsid w:val="004A7CF1"/>
    <w:pPr>
      <w:widowControl w:val="0"/>
      <w:numPr>
        <w:ilvl w:val="1"/>
        <w:numId w:val="4"/>
      </w:numPr>
      <w:spacing w:after="0" w:line="240" w:lineRule="auto"/>
      <w:jc w:val="both"/>
    </w:pPr>
    <w:rPr>
      <w:snapToGrid w:val="0"/>
      <w:szCs w:val="20"/>
      <w:lang w:eastAsia="pt-BR"/>
    </w:rPr>
  </w:style>
  <w:style w:type="paragraph" w:customStyle="1" w:styleId="nafas1">
    <w:name w:val="nafas1"/>
    <w:basedOn w:val="Recuodecorpodetexto3"/>
    <w:rsid w:val="003A2243"/>
    <w:pPr>
      <w:numPr>
        <w:numId w:val="5"/>
      </w:numPr>
      <w:spacing w:before="60" w:after="0" w:line="240" w:lineRule="auto"/>
      <w:jc w:val="both"/>
    </w:pPr>
    <w:rPr>
      <w:rFonts w:ascii="Arial" w:hAnsi="Arial"/>
      <w:color w:val="000000"/>
      <w:sz w:val="18"/>
      <w:szCs w:val="20"/>
      <w:lang w:eastAsia="pt-BR"/>
    </w:rPr>
  </w:style>
  <w:style w:type="character" w:customStyle="1" w:styleId="CharacterStyle6">
    <w:name w:val="Character Style 6"/>
    <w:rsid w:val="006A0081"/>
    <w:rPr>
      <w:sz w:val="20"/>
    </w:rPr>
  </w:style>
  <w:style w:type="paragraph" w:customStyle="1" w:styleId="Estilo1">
    <w:name w:val="Estilo 1"/>
    <w:basedOn w:val="Normal"/>
    <w:qFormat/>
    <w:rsid w:val="00194B95"/>
    <w:pPr>
      <w:tabs>
        <w:tab w:val="left" w:pos="709"/>
      </w:tabs>
      <w:spacing w:after="0" w:line="240" w:lineRule="auto"/>
      <w:jc w:val="both"/>
    </w:pPr>
    <w:rPr>
      <w:b/>
      <w:bCs/>
      <w:szCs w:val="24"/>
      <w:lang w:eastAsia="pt-BR"/>
    </w:rPr>
  </w:style>
  <w:style w:type="table" w:styleId="Tabelacomgrade">
    <w:name w:val="Table Grid"/>
    <w:basedOn w:val="Tabelanormal"/>
    <w:uiPriority w:val="59"/>
    <w:rsid w:val="005B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D47AA4"/>
    <w:pPr>
      <w:widowControl w:val="0"/>
      <w:spacing w:before="120" w:after="0" w:line="360" w:lineRule="auto"/>
      <w:ind w:left="3240" w:hanging="360"/>
      <w:jc w:val="both"/>
    </w:pPr>
    <w:rPr>
      <w:rFonts w:ascii="Arial" w:hAnsi="Arial"/>
      <w:color w:val="000000"/>
      <w:sz w:val="20"/>
      <w:szCs w:val="20"/>
      <w:lang w:eastAsia="pt-BR"/>
    </w:rPr>
  </w:style>
  <w:style w:type="paragraph" w:styleId="Recuodecorpodetexto2">
    <w:name w:val="Body Text Indent 2"/>
    <w:basedOn w:val="Normal"/>
    <w:link w:val="Recuodecorpodetexto2Char"/>
    <w:uiPriority w:val="99"/>
    <w:semiHidden/>
    <w:unhideWhenUsed/>
    <w:rsid w:val="000972F4"/>
    <w:pPr>
      <w:spacing w:after="120" w:line="480" w:lineRule="auto"/>
      <w:ind w:left="283"/>
    </w:pPr>
  </w:style>
  <w:style w:type="character" w:customStyle="1" w:styleId="Recuodecorpodetexto2Char">
    <w:name w:val="Recuo de corpo de texto 2 Char"/>
    <w:link w:val="Recuodecorpodetexto2"/>
    <w:uiPriority w:val="99"/>
    <w:semiHidden/>
    <w:rsid w:val="000972F4"/>
    <w:rPr>
      <w:sz w:val="22"/>
      <w:szCs w:val="22"/>
      <w:lang w:eastAsia="en-US"/>
    </w:rPr>
  </w:style>
  <w:style w:type="paragraph" w:customStyle="1" w:styleId="4EDITAL">
    <w:name w:val="4_EDITAL"/>
    <w:basedOn w:val="Normal"/>
    <w:qFormat/>
    <w:rsid w:val="00E47315"/>
    <w:pPr>
      <w:suppressAutoHyphens/>
      <w:spacing w:after="120" w:line="240" w:lineRule="auto"/>
      <w:jc w:val="both"/>
    </w:pPr>
    <w:rPr>
      <w:rFonts w:cs="Arial"/>
      <w:color w:val="000000"/>
      <w:szCs w:val="24"/>
      <w:lang w:eastAsia="pt-BR"/>
    </w:rPr>
  </w:style>
  <w:style w:type="paragraph" w:customStyle="1" w:styleId="3EDITAL">
    <w:name w:val="3_EDITAL"/>
    <w:basedOn w:val="Normal"/>
    <w:qFormat/>
    <w:rsid w:val="00E47315"/>
    <w:pPr>
      <w:numPr>
        <w:ilvl w:val="2"/>
        <w:numId w:val="7"/>
      </w:numPr>
      <w:suppressAutoHyphens/>
      <w:spacing w:after="120" w:line="240" w:lineRule="auto"/>
      <w:jc w:val="both"/>
    </w:pPr>
    <w:rPr>
      <w:rFonts w:cs="Arial"/>
      <w:color w:val="000000"/>
      <w:szCs w:val="24"/>
      <w:lang w:eastAsia="pt-BR"/>
    </w:rPr>
  </w:style>
  <w:style w:type="paragraph" w:customStyle="1" w:styleId="2EDITAL">
    <w:name w:val="2_EDITAL"/>
    <w:basedOn w:val="Recuodecorpodetexto"/>
    <w:qFormat/>
    <w:rsid w:val="00E47315"/>
    <w:pPr>
      <w:numPr>
        <w:ilvl w:val="1"/>
        <w:numId w:val="7"/>
      </w:numPr>
      <w:spacing w:line="240" w:lineRule="auto"/>
      <w:jc w:val="both"/>
    </w:pPr>
    <w:rPr>
      <w:szCs w:val="24"/>
      <w:lang w:eastAsia="pt-BR"/>
    </w:rPr>
  </w:style>
  <w:style w:type="paragraph" w:customStyle="1" w:styleId="1EDITAL">
    <w:name w:val="1_EDITAL"/>
    <w:basedOn w:val="Recuodecorpodetexto"/>
    <w:qFormat/>
    <w:rsid w:val="00E47315"/>
    <w:pPr>
      <w:numPr>
        <w:numId w:val="7"/>
      </w:numPr>
      <w:spacing w:before="360" w:after="240" w:line="240" w:lineRule="auto"/>
      <w:jc w:val="both"/>
    </w:pPr>
    <w:rPr>
      <w:b/>
      <w:bCs/>
      <w:szCs w:val="24"/>
      <w:lang w:eastAsia="pt-BR"/>
    </w:rPr>
  </w:style>
  <w:style w:type="paragraph" w:customStyle="1" w:styleId="5EDITAL">
    <w:name w:val="5_EDITAL"/>
    <w:basedOn w:val="4EDITAL"/>
    <w:qFormat/>
    <w:rsid w:val="00E47315"/>
    <w:pPr>
      <w:numPr>
        <w:ilvl w:val="4"/>
        <w:numId w:val="7"/>
      </w:numPr>
    </w:pPr>
    <w:rPr>
      <w:rFonts w:cs="Times New Roman"/>
    </w:rPr>
  </w:style>
  <w:style w:type="paragraph" w:customStyle="1" w:styleId="6EDITAL">
    <w:name w:val="6_EDITAL"/>
    <w:basedOn w:val="5EDITAL"/>
    <w:rsid w:val="00E47315"/>
    <w:pPr>
      <w:numPr>
        <w:ilvl w:val="5"/>
      </w:numPr>
    </w:pPr>
  </w:style>
  <w:style w:type="paragraph" w:styleId="Recuodecorpodetexto">
    <w:name w:val="Body Text Indent"/>
    <w:basedOn w:val="Normal"/>
    <w:link w:val="RecuodecorpodetextoChar"/>
    <w:uiPriority w:val="99"/>
    <w:semiHidden/>
    <w:unhideWhenUsed/>
    <w:rsid w:val="00E47315"/>
    <w:pPr>
      <w:spacing w:after="120"/>
      <w:ind w:left="283"/>
    </w:pPr>
  </w:style>
  <w:style w:type="character" w:customStyle="1" w:styleId="RecuodecorpodetextoChar">
    <w:name w:val="Recuo de corpo de texto Char"/>
    <w:link w:val="Recuodecorpodetexto"/>
    <w:uiPriority w:val="99"/>
    <w:semiHidden/>
    <w:rsid w:val="00E47315"/>
    <w:rPr>
      <w:sz w:val="22"/>
      <w:szCs w:val="22"/>
      <w:lang w:eastAsia="en-US"/>
    </w:rPr>
  </w:style>
  <w:style w:type="character" w:styleId="Refdecomentrio">
    <w:name w:val="annotation reference"/>
    <w:basedOn w:val="Fontepargpadro"/>
    <w:uiPriority w:val="99"/>
    <w:semiHidden/>
    <w:unhideWhenUsed/>
    <w:rsid w:val="00591E8D"/>
    <w:rPr>
      <w:sz w:val="16"/>
      <w:szCs w:val="16"/>
    </w:rPr>
  </w:style>
  <w:style w:type="paragraph" w:styleId="Textodecomentrio">
    <w:name w:val="annotation text"/>
    <w:basedOn w:val="Normal"/>
    <w:link w:val="TextodecomentrioChar"/>
    <w:uiPriority w:val="99"/>
    <w:semiHidden/>
    <w:unhideWhenUsed/>
    <w:rsid w:val="00591E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91E8D"/>
    <w:rPr>
      <w:lang w:eastAsia="en-US"/>
    </w:rPr>
  </w:style>
  <w:style w:type="paragraph" w:styleId="Assuntodocomentrio">
    <w:name w:val="annotation subject"/>
    <w:basedOn w:val="Textodecomentrio"/>
    <w:next w:val="Textodecomentrio"/>
    <w:link w:val="AssuntodocomentrioChar"/>
    <w:uiPriority w:val="99"/>
    <w:semiHidden/>
    <w:unhideWhenUsed/>
    <w:rsid w:val="00591E8D"/>
    <w:rPr>
      <w:b/>
      <w:bCs/>
    </w:rPr>
  </w:style>
  <w:style w:type="character" w:customStyle="1" w:styleId="AssuntodocomentrioChar">
    <w:name w:val="Assunto do comentário Char"/>
    <w:basedOn w:val="TextodecomentrioChar"/>
    <w:link w:val="Assuntodocomentrio"/>
    <w:uiPriority w:val="99"/>
    <w:semiHidden/>
    <w:rsid w:val="00591E8D"/>
    <w:rPr>
      <w:b/>
      <w:bCs/>
      <w:lang w:eastAsia="en-US"/>
    </w:rPr>
  </w:style>
  <w:style w:type="paragraph" w:styleId="Reviso">
    <w:name w:val="Revision"/>
    <w:hidden/>
    <w:uiPriority w:val="99"/>
    <w:semiHidden/>
    <w:rsid w:val="006E213D"/>
    <w:rPr>
      <w:sz w:val="22"/>
      <w:szCs w:val="22"/>
    </w:rPr>
  </w:style>
  <w:style w:type="paragraph" w:customStyle="1" w:styleId="Identao">
    <w:name w:val="Identação"/>
    <w:basedOn w:val="Normal"/>
    <w:qFormat/>
    <w:rsid w:val="0087673E"/>
    <w:pPr>
      <w:numPr>
        <w:numId w:val="8"/>
      </w:numPr>
      <w:spacing w:before="240" w:after="0"/>
    </w:pPr>
  </w:style>
  <w:style w:type="character" w:styleId="TextodoEspaoReservado">
    <w:name w:val="Placeholder Text"/>
    <w:basedOn w:val="Fontepargpadro"/>
    <w:uiPriority w:val="99"/>
    <w:semiHidden/>
    <w:rsid w:val="00D903BB"/>
    <w:rPr>
      <w:color w:val="808080"/>
    </w:rPr>
  </w:style>
  <w:style w:type="character" w:styleId="HiperlinkVisitado">
    <w:name w:val="FollowedHyperlink"/>
    <w:basedOn w:val="Fontepargpadro"/>
    <w:uiPriority w:val="99"/>
    <w:semiHidden/>
    <w:unhideWhenUsed/>
    <w:rsid w:val="000E7E6B"/>
    <w:rPr>
      <w:color w:val="800080" w:themeColor="followedHyperlink"/>
      <w:u w:val="single"/>
    </w:rPr>
  </w:style>
  <w:style w:type="character" w:customStyle="1" w:styleId="apple-converted-space">
    <w:name w:val="apple-converted-space"/>
    <w:basedOn w:val="Fontepargpadro"/>
    <w:rsid w:val="00573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90"/>
    <w:pPr>
      <w:spacing w:after="200" w:line="276" w:lineRule="auto"/>
    </w:pPr>
    <w:rPr>
      <w:rFonts w:ascii="Times New Roman" w:hAnsi="Times New Roman"/>
      <w:sz w:val="24"/>
      <w:szCs w:val="22"/>
    </w:rPr>
  </w:style>
  <w:style w:type="paragraph" w:styleId="Ttulo1">
    <w:name w:val="heading 1"/>
    <w:basedOn w:val="Normal"/>
    <w:next w:val="Normal"/>
    <w:link w:val="Ttulo1Char"/>
    <w:uiPriority w:val="9"/>
    <w:rsid w:val="0067242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67242E"/>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3F0E80"/>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2248EE"/>
    <w:pPr>
      <w:keepNext/>
      <w:spacing w:after="0" w:line="240" w:lineRule="auto"/>
      <w:jc w:val="both"/>
      <w:outlineLvl w:val="3"/>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8E615B"/>
    <w:pPr>
      <w:tabs>
        <w:tab w:val="center" w:pos="4252"/>
        <w:tab w:val="right" w:pos="8504"/>
      </w:tabs>
    </w:pPr>
    <w:rPr>
      <w:lang w:val="en-US"/>
    </w:rPr>
  </w:style>
  <w:style w:type="character" w:customStyle="1" w:styleId="CabealhoChar">
    <w:name w:val="Cabeçalho Char"/>
    <w:aliases w:val="Cabeçalho superior Char"/>
    <w:link w:val="Cabealho"/>
    <w:uiPriority w:val="99"/>
    <w:rsid w:val="008E615B"/>
    <w:rPr>
      <w:sz w:val="22"/>
      <w:szCs w:val="22"/>
      <w:lang w:val="en-US" w:eastAsia="en-US"/>
    </w:rPr>
  </w:style>
  <w:style w:type="paragraph" w:styleId="Rodap">
    <w:name w:val="footer"/>
    <w:basedOn w:val="Normal"/>
    <w:link w:val="RodapChar"/>
    <w:uiPriority w:val="99"/>
    <w:unhideWhenUsed/>
    <w:rsid w:val="008E615B"/>
    <w:pPr>
      <w:tabs>
        <w:tab w:val="center" w:pos="4252"/>
        <w:tab w:val="right" w:pos="8504"/>
      </w:tabs>
    </w:pPr>
    <w:rPr>
      <w:lang w:val="en-US"/>
    </w:rPr>
  </w:style>
  <w:style w:type="character" w:customStyle="1" w:styleId="RodapChar">
    <w:name w:val="Rodapé Char"/>
    <w:link w:val="Rodap"/>
    <w:uiPriority w:val="99"/>
    <w:semiHidden/>
    <w:rsid w:val="008E615B"/>
    <w:rPr>
      <w:sz w:val="22"/>
      <w:szCs w:val="22"/>
      <w:lang w:val="en-US" w:eastAsia="en-US"/>
    </w:rPr>
  </w:style>
  <w:style w:type="character" w:styleId="Nmerodepgina">
    <w:name w:val="page number"/>
    <w:rsid w:val="008E615B"/>
    <w:rPr>
      <w:rFonts w:cs="Times New Roman"/>
    </w:rPr>
  </w:style>
  <w:style w:type="character" w:customStyle="1" w:styleId="Ttulo4Char">
    <w:name w:val="Título 4 Char"/>
    <w:link w:val="Ttulo4"/>
    <w:rsid w:val="002248EE"/>
    <w:rPr>
      <w:rFonts w:ascii="Times New Roman" w:hAnsi="Times New Roman"/>
      <w:b/>
      <w:sz w:val="24"/>
    </w:rPr>
  </w:style>
  <w:style w:type="paragraph" w:styleId="Corpodetexto">
    <w:name w:val="Body Text"/>
    <w:basedOn w:val="Normal"/>
    <w:link w:val="CorpodetextoChar"/>
    <w:rsid w:val="00E72B68"/>
    <w:pPr>
      <w:widowControl w:val="0"/>
      <w:autoSpaceDE w:val="0"/>
      <w:autoSpaceDN w:val="0"/>
      <w:adjustRightInd w:val="0"/>
      <w:spacing w:after="0" w:line="240" w:lineRule="auto"/>
      <w:jc w:val="both"/>
    </w:pPr>
    <w:rPr>
      <w:szCs w:val="24"/>
    </w:rPr>
  </w:style>
  <w:style w:type="character" w:customStyle="1" w:styleId="CorpodetextoChar">
    <w:name w:val="Corpo de texto Char"/>
    <w:link w:val="Corpodetexto"/>
    <w:rsid w:val="00E72B68"/>
    <w:rPr>
      <w:rFonts w:ascii="Times New Roman" w:hAnsi="Times New Roman"/>
      <w:sz w:val="24"/>
      <w:szCs w:val="24"/>
    </w:rPr>
  </w:style>
  <w:style w:type="paragraph" w:customStyle="1" w:styleId="Vanessa2">
    <w:name w:val="Vanessa 2"/>
    <w:basedOn w:val="Normal"/>
    <w:qFormat/>
    <w:rsid w:val="00FA48C0"/>
    <w:pPr>
      <w:widowControl w:val="0"/>
      <w:numPr>
        <w:ilvl w:val="2"/>
        <w:numId w:val="1"/>
      </w:numPr>
      <w:autoSpaceDE w:val="0"/>
      <w:autoSpaceDN w:val="0"/>
      <w:adjustRightInd w:val="0"/>
      <w:spacing w:before="240" w:after="0" w:line="240" w:lineRule="auto"/>
      <w:ind w:left="993"/>
      <w:jc w:val="both"/>
    </w:pPr>
    <w:rPr>
      <w:color w:val="000000"/>
      <w:szCs w:val="24"/>
    </w:rPr>
  </w:style>
  <w:style w:type="paragraph" w:styleId="PargrafodaLista">
    <w:name w:val="List Paragraph"/>
    <w:basedOn w:val="Normal"/>
    <w:uiPriority w:val="34"/>
    <w:qFormat/>
    <w:rsid w:val="00C526E7"/>
    <w:pPr>
      <w:ind w:left="708"/>
    </w:pPr>
  </w:style>
  <w:style w:type="paragraph" w:customStyle="1" w:styleId="Vanessa4">
    <w:name w:val="Vanessa 4"/>
    <w:basedOn w:val="Normal"/>
    <w:qFormat/>
    <w:rsid w:val="00FE0E7A"/>
    <w:pPr>
      <w:widowControl w:val="0"/>
      <w:tabs>
        <w:tab w:val="left" w:pos="1220"/>
      </w:tabs>
      <w:autoSpaceDE w:val="0"/>
      <w:autoSpaceDN w:val="0"/>
      <w:adjustRightInd w:val="0"/>
      <w:spacing w:after="0" w:line="240" w:lineRule="auto"/>
      <w:jc w:val="both"/>
    </w:pPr>
    <w:rPr>
      <w:szCs w:val="24"/>
    </w:rPr>
  </w:style>
  <w:style w:type="paragraph" w:styleId="Corpodetexto2">
    <w:name w:val="Body Text 2"/>
    <w:basedOn w:val="Normal"/>
    <w:link w:val="Corpodetexto2Char"/>
    <w:uiPriority w:val="99"/>
    <w:unhideWhenUsed/>
    <w:rsid w:val="00853A35"/>
    <w:pPr>
      <w:spacing w:after="120" w:line="480" w:lineRule="auto"/>
    </w:pPr>
  </w:style>
  <w:style w:type="character" w:customStyle="1" w:styleId="Corpodetexto2Char">
    <w:name w:val="Corpo de texto 2 Char"/>
    <w:link w:val="Corpodetexto2"/>
    <w:uiPriority w:val="99"/>
    <w:rsid w:val="00853A35"/>
    <w:rPr>
      <w:sz w:val="22"/>
      <w:szCs w:val="22"/>
      <w:lang w:eastAsia="en-US"/>
    </w:rPr>
  </w:style>
  <w:style w:type="paragraph" w:styleId="Textodenotaderodap">
    <w:name w:val="footnote text"/>
    <w:basedOn w:val="Normal"/>
    <w:link w:val="TextodenotaderodapChar"/>
    <w:uiPriority w:val="99"/>
    <w:semiHidden/>
    <w:rsid w:val="005E3F79"/>
    <w:pPr>
      <w:spacing w:after="0" w:line="240" w:lineRule="auto"/>
    </w:pPr>
    <w:rPr>
      <w:sz w:val="20"/>
      <w:szCs w:val="20"/>
    </w:rPr>
  </w:style>
  <w:style w:type="character" w:customStyle="1" w:styleId="TextodenotaderodapChar">
    <w:name w:val="Texto de nota de rodapé Char"/>
    <w:link w:val="Textodenotaderodap"/>
    <w:uiPriority w:val="99"/>
    <w:semiHidden/>
    <w:rsid w:val="005E3F79"/>
    <w:rPr>
      <w:rFonts w:ascii="Times New Roman" w:hAnsi="Times New Roman"/>
    </w:rPr>
  </w:style>
  <w:style w:type="character" w:styleId="Refdenotaderodap">
    <w:name w:val="footnote reference"/>
    <w:uiPriority w:val="99"/>
    <w:semiHidden/>
    <w:rsid w:val="005E3F79"/>
    <w:rPr>
      <w:rFonts w:cs="Times New Roman"/>
      <w:vertAlign w:val="superscript"/>
    </w:rPr>
  </w:style>
  <w:style w:type="paragraph" w:customStyle="1" w:styleId="Default">
    <w:name w:val="Default"/>
    <w:rsid w:val="007255CF"/>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8F17BB"/>
    <w:rPr>
      <w:color w:val="0000FF"/>
      <w:u w:val="single"/>
    </w:rPr>
  </w:style>
  <w:style w:type="character" w:customStyle="1" w:styleId="Ttulo3Char">
    <w:name w:val="Título 3 Char"/>
    <w:link w:val="Ttulo3"/>
    <w:uiPriority w:val="9"/>
    <w:semiHidden/>
    <w:rsid w:val="003F0E80"/>
    <w:rPr>
      <w:rFonts w:ascii="Cambria" w:eastAsia="Times New Roman" w:hAnsi="Cambria" w:cs="Times New Roman"/>
      <w:b/>
      <w:bCs/>
      <w:sz w:val="26"/>
      <w:szCs w:val="26"/>
      <w:lang w:eastAsia="en-US"/>
    </w:rPr>
  </w:style>
  <w:style w:type="paragraph" w:styleId="Recuodecorpodetexto3">
    <w:name w:val="Body Text Indent 3"/>
    <w:basedOn w:val="Normal"/>
    <w:link w:val="Recuodecorpodetexto3Char"/>
    <w:uiPriority w:val="99"/>
    <w:semiHidden/>
    <w:unhideWhenUsed/>
    <w:rsid w:val="003F0E80"/>
    <w:pPr>
      <w:spacing w:after="120"/>
      <w:ind w:left="283"/>
    </w:pPr>
    <w:rPr>
      <w:sz w:val="16"/>
      <w:szCs w:val="16"/>
    </w:rPr>
  </w:style>
  <w:style w:type="character" w:customStyle="1" w:styleId="Recuodecorpodetexto3Char">
    <w:name w:val="Recuo de corpo de texto 3 Char"/>
    <w:link w:val="Recuodecorpodetexto3"/>
    <w:uiPriority w:val="99"/>
    <w:semiHidden/>
    <w:rsid w:val="003F0E80"/>
    <w:rPr>
      <w:sz w:val="16"/>
      <w:szCs w:val="16"/>
      <w:lang w:eastAsia="en-US"/>
    </w:rPr>
  </w:style>
  <w:style w:type="paragraph" w:customStyle="1" w:styleId="Vanessa">
    <w:name w:val="Vanessa"/>
    <w:basedOn w:val="Normal"/>
    <w:qFormat/>
    <w:rsid w:val="00B9479F"/>
    <w:pPr>
      <w:keepNext/>
      <w:numPr>
        <w:numId w:val="1"/>
      </w:numPr>
      <w:tabs>
        <w:tab w:val="left" w:pos="567"/>
        <w:tab w:val="left" w:pos="709"/>
        <w:tab w:val="left" w:pos="851"/>
        <w:tab w:val="left" w:pos="1134"/>
        <w:tab w:val="left" w:pos="1276"/>
        <w:tab w:val="left" w:pos="1418"/>
        <w:tab w:val="left" w:pos="1701"/>
      </w:tabs>
      <w:spacing w:before="240" w:after="0" w:line="240" w:lineRule="auto"/>
      <w:jc w:val="both"/>
      <w:outlineLvl w:val="0"/>
    </w:pPr>
    <w:rPr>
      <w:b/>
      <w:bCs/>
      <w:szCs w:val="24"/>
    </w:rPr>
  </w:style>
  <w:style w:type="character" w:customStyle="1" w:styleId="Ttulo1Char">
    <w:name w:val="Título 1 Char"/>
    <w:link w:val="Ttulo1"/>
    <w:uiPriority w:val="9"/>
    <w:rsid w:val="0067242E"/>
    <w:rPr>
      <w:rFonts w:ascii="Cambria" w:eastAsia="Times New Roman" w:hAnsi="Cambria" w:cs="Times New Roman"/>
      <w:b/>
      <w:bCs/>
      <w:kern w:val="32"/>
      <w:sz w:val="32"/>
      <w:szCs w:val="32"/>
      <w:lang w:eastAsia="en-US"/>
    </w:rPr>
  </w:style>
  <w:style w:type="character" w:customStyle="1" w:styleId="Ttulo2Char">
    <w:name w:val="Título 2 Char"/>
    <w:link w:val="Ttulo2"/>
    <w:uiPriority w:val="9"/>
    <w:semiHidden/>
    <w:rsid w:val="0067242E"/>
    <w:rPr>
      <w:rFonts w:ascii="Cambria" w:eastAsia="Times New Roman" w:hAnsi="Cambria" w:cs="Times New Roman"/>
      <w:b/>
      <w:bCs/>
      <w:i/>
      <w:iCs/>
      <w:sz w:val="28"/>
      <w:szCs w:val="28"/>
      <w:lang w:eastAsia="en-US"/>
    </w:rPr>
  </w:style>
  <w:style w:type="paragraph" w:styleId="Sumrio1">
    <w:name w:val="toc 1"/>
    <w:basedOn w:val="Normal"/>
    <w:next w:val="Normal"/>
    <w:autoRedefine/>
    <w:uiPriority w:val="39"/>
    <w:unhideWhenUsed/>
    <w:rsid w:val="009D0DAC"/>
    <w:pPr>
      <w:tabs>
        <w:tab w:val="left" w:pos="709"/>
        <w:tab w:val="right" w:leader="dot" w:pos="9610"/>
      </w:tabs>
    </w:pPr>
  </w:style>
  <w:style w:type="paragraph" w:customStyle="1" w:styleId="Vanessa1">
    <w:name w:val="Vanessa 1"/>
    <w:basedOn w:val="Normal"/>
    <w:qFormat/>
    <w:rsid w:val="00FA48C0"/>
    <w:pPr>
      <w:numPr>
        <w:ilvl w:val="1"/>
        <w:numId w:val="1"/>
      </w:numPr>
      <w:tabs>
        <w:tab w:val="left" w:pos="567"/>
        <w:tab w:val="left" w:pos="709"/>
        <w:tab w:val="left" w:pos="851"/>
        <w:tab w:val="left" w:pos="1134"/>
        <w:tab w:val="left" w:pos="1276"/>
        <w:tab w:val="left" w:pos="1418"/>
        <w:tab w:val="left" w:pos="1701"/>
      </w:tabs>
      <w:spacing w:before="240" w:after="0" w:line="240" w:lineRule="auto"/>
      <w:ind w:left="0"/>
      <w:jc w:val="both"/>
      <w:outlineLvl w:val="1"/>
    </w:pPr>
    <w:rPr>
      <w:bCs/>
      <w:szCs w:val="24"/>
    </w:rPr>
  </w:style>
  <w:style w:type="paragraph" w:customStyle="1" w:styleId="Vanessa3">
    <w:name w:val="Vanessa 3"/>
    <w:basedOn w:val="Vanessa"/>
    <w:qFormat/>
    <w:rsid w:val="00B9479F"/>
    <w:pPr>
      <w:numPr>
        <w:ilvl w:val="3"/>
      </w:numPr>
    </w:pPr>
    <w:rPr>
      <w:b w:val="0"/>
      <w:spacing w:val="1"/>
    </w:rPr>
  </w:style>
  <w:style w:type="paragraph" w:customStyle="1" w:styleId="Vanessa5">
    <w:name w:val="Vanessa 5"/>
    <w:basedOn w:val="Vanessa4"/>
    <w:qFormat/>
    <w:rsid w:val="00FE0E7A"/>
  </w:style>
  <w:style w:type="paragraph" w:customStyle="1" w:styleId="Vanessa6">
    <w:name w:val="Vanessa 6"/>
    <w:basedOn w:val="Vanessa5"/>
    <w:qFormat/>
    <w:rsid w:val="00FE0E7A"/>
    <w:pPr>
      <w:numPr>
        <w:ilvl w:val="4"/>
        <w:numId w:val="1"/>
      </w:numPr>
    </w:pPr>
  </w:style>
  <w:style w:type="paragraph" w:customStyle="1" w:styleId="Vanessa7">
    <w:name w:val="Vanessa 7"/>
    <w:basedOn w:val="Vanessa6"/>
    <w:qFormat/>
    <w:rsid w:val="00FE0E7A"/>
  </w:style>
  <w:style w:type="paragraph" w:styleId="Textodenotadefim">
    <w:name w:val="endnote text"/>
    <w:basedOn w:val="Normal"/>
    <w:link w:val="TextodenotadefimChar"/>
    <w:uiPriority w:val="99"/>
    <w:semiHidden/>
    <w:unhideWhenUsed/>
    <w:rsid w:val="002E594C"/>
    <w:rPr>
      <w:sz w:val="20"/>
      <w:szCs w:val="20"/>
    </w:rPr>
  </w:style>
  <w:style w:type="character" w:customStyle="1" w:styleId="TextodenotadefimChar">
    <w:name w:val="Texto de nota de fim Char"/>
    <w:link w:val="Textodenotadefim"/>
    <w:uiPriority w:val="99"/>
    <w:semiHidden/>
    <w:rsid w:val="002E594C"/>
    <w:rPr>
      <w:lang w:eastAsia="en-US"/>
    </w:rPr>
  </w:style>
  <w:style w:type="character" w:styleId="Refdenotadefim">
    <w:name w:val="endnote reference"/>
    <w:uiPriority w:val="99"/>
    <w:semiHidden/>
    <w:unhideWhenUsed/>
    <w:rsid w:val="002E594C"/>
    <w:rPr>
      <w:vertAlign w:val="superscript"/>
    </w:rPr>
  </w:style>
  <w:style w:type="character" w:styleId="Forte">
    <w:name w:val="Strong"/>
    <w:uiPriority w:val="22"/>
    <w:qFormat/>
    <w:rsid w:val="000C4ED5"/>
    <w:rPr>
      <w:rFonts w:cs="Times New Roman"/>
      <w:b/>
      <w:bCs/>
    </w:rPr>
  </w:style>
  <w:style w:type="paragraph" w:customStyle="1" w:styleId="OmniPage1794">
    <w:name w:val="OmniPage #1794"/>
    <w:rsid w:val="000C4ED5"/>
    <w:pPr>
      <w:tabs>
        <w:tab w:val="left" w:pos="484"/>
        <w:tab w:val="right" w:pos="8149"/>
      </w:tabs>
      <w:spacing w:line="352" w:lineRule="exact"/>
    </w:pPr>
    <w:rPr>
      <w:rFonts w:ascii="Times New Roman" w:hAnsi="Times New Roman"/>
      <w:sz w:val="24"/>
      <w:lang w:val="en-US"/>
    </w:rPr>
  </w:style>
  <w:style w:type="paragraph" w:customStyle="1" w:styleId="c1">
    <w:name w:val="c1"/>
    <w:basedOn w:val="Normal"/>
    <w:rsid w:val="000C4ED5"/>
    <w:pPr>
      <w:widowControl w:val="0"/>
      <w:spacing w:after="0" w:line="240" w:lineRule="auto"/>
      <w:jc w:val="center"/>
    </w:pPr>
    <w:rPr>
      <w:snapToGrid w:val="0"/>
      <w:szCs w:val="20"/>
      <w:lang w:eastAsia="pt-BR"/>
    </w:rPr>
  </w:style>
  <w:style w:type="paragraph" w:styleId="Ttulo">
    <w:name w:val="Title"/>
    <w:basedOn w:val="Normal"/>
    <w:link w:val="TtuloChar"/>
    <w:qFormat/>
    <w:rsid w:val="000C4ED5"/>
    <w:pPr>
      <w:spacing w:after="0" w:line="240" w:lineRule="auto"/>
      <w:jc w:val="center"/>
    </w:pPr>
    <w:rPr>
      <w:b/>
      <w:szCs w:val="24"/>
    </w:rPr>
  </w:style>
  <w:style w:type="character" w:customStyle="1" w:styleId="TtuloChar">
    <w:name w:val="Título Char"/>
    <w:link w:val="Ttulo"/>
    <w:rsid w:val="000C4ED5"/>
    <w:rPr>
      <w:rFonts w:ascii="Times New Roman" w:hAnsi="Times New Roman"/>
      <w:b/>
      <w:sz w:val="24"/>
      <w:szCs w:val="24"/>
    </w:rPr>
  </w:style>
  <w:style w:type="paragraph" w:customStyle="1" w:styleId="NORMAL-OUTROSTTULOS">
    <w:name w:val="NORMAL - OUTROS TÍTULOS"/>
    <w:basedOn w:val="Normal"/>
    <w:rsid w:val="000C4ED5"/>
    <w:pPr>
      <w:keepLines/>
      <w:widowControl w:val="0"/>
      <w:spacing w:before="60" w:after="60" w:line="240" w:lineRule="auto"/>
      <w:ind w:left="425"/>
      <w:jc w:val="both"/>
    </w:pPr>
    <w:rPr>
      <w:rFonts w:ascii="Arial" w:hAnsi="Arial"/>
      <w:szCs w:val="20"/>
      <w:lang w:eastAsia="pt-BR"/>
    </w:rPr>
  </w:style>
  <w:style w:type="paragraph" w:customStyle="1" w:styleId="NormalParagraphStyle">
    <w:name w:val="NormalParagraphStyle"/>
    <w:basedOn w:val="Normal"/>
    <w:rsid w:val="000C4ED5"/>
    <w:pPr>
      <w:autoSpaceDE w:val="0"/>
      <w:autoSpaceDN w:val="0"/>
      <w:adjustRightInd w:val="0"/>
      <w:spacing w:after="0" w:line="288" w:lineRule="auto"/>
      <w:textAlignment w:val="center"/>
    </w:pPr>
    <w:rPr>
      <w:rFonts w:eastAsia="Calibri"/>
      <w:color w:val="000000"/>
      <w:szCs w:val="24"/>
      <w:lang w:val="en-US"/>
    </w:rPr>
  </w:style>
  <w:style w:type="character" w:customStyle="1" w:styleId="corpodetexto0">
    <w:name w:val="corpo de texto"/>
    <w:rsid w:val="000C4ED5"/>
    <w:rPr>
      <w:rFonts w:ascii="AGaramondPro-Regular" w:hAnsi="AGaramondPro-Regular" w:cs="AGaramondPro-Regular"/>
      <w:color w:val="000000"/>
      <w:spacing w:val="2"/>
      <w:sz w:val="22"/>
      <w:szCs w:val="22"/>
      <w:u w:val="none"/>
      <w:vertAlign w:val="baseline"/>
      <w:lang w:val="pt-BR"/>
    </w:rPr>
  </w:style>
  <w:style w:type="paragraph" w:styleId="Textodebalo">
    <w:name w:val="Balloon Text"/>
    <w:basedOn w:val="Normal"/>
    <w:link w:val="TextodebaloChar"/>
    <w:unhideWhenUsed/>
    <w:rsid w:val="000C4ED5"/>
    <w:pPr>
      <w:spacing w:after="0" w:line="240" w:lineRule="auto"/>
    </w:pPr>
    <w:rPr>
      <w:rFonts w:ascii="Tahoma" w:hAnsi="Tahoma"/>
      <w:sz w:val="16"/>
      <w:szCs w:val="16"/>
    </w:rPr>
  </w:style>
  <w:style w:type="character" w:customStyle="1" w:styleId="TextodebaloChar">
    <w:name w:val="Texto de balão Char"/>
    <w:link w:val="Textodebalo"/>
    <w:rsid w:val="000C4ED5"/>
    <w:rPr>
      <w:rFonts w:ascii="Tahoma" w:hAnsi="Tahoma" w:cs="Tahoma"/>
      <w:sz w:val="16"/>
      <w:szCs w:val="16"/>
      <w:lang w:eastAsia="en-US"/>
    </w:rPr>
  </w:style>
  <w:style w:type="paragraph" w:customStyle="1" w:styleId="Estilo2">
    <w:name w:val="Estilo 2"/>
    <w:basedOn w:val="Normal"/>
    <w:qFormat/>
    <w:rsid w:val="000C4ED5"/>
  </w:style>
  <w:style w:type="paragraph" w:customStyle="1" w:styleId="Estilo5">
    <w:name w:val="Estilo5"/>
    <w:basedOn w:val="Normal"/>
    <w:rsid w:val="004A7CF1"/>
    <w:pPr>
      <w:widowControl w:val="0"/>
      <w:numPr>
        <w:ilvl w:val="1"/>
        <w:numId w:val="4"/>
      </w:numPr>
      <w:spacing w:after="0" w:line="240" w:lineRule="auto"/>
      <w:jc w:val="both"/>
    </w:pPr>
    <w:rPr>
      <w:snapToGrid w:val="0"/>
      <w:szCs w:val="20"/>
      <w:lang w:eastAsia="pt-BR"/>
    </w:rPr>
  </w:style>
  <w:style w:type="paragraph" w:customStyle="1" w:styleId="nafas1">
    <w:name w:val="nafas1"/>
    <w:basedOn w:val="Recuodecorpodetexto3"/>
    <w:rsid w:val="003A2243"/>
    <w:pPr>
      <w:numPr>
        <w:numId w:val="5"/>
      </w:numPr>
      <w:spacing w:before="60" w:after="0" w:line="240" w:lineRule="auto"/>
      <w:jc w:val="both"/>
    </w:pPr>
    <w:rPr>
      <w:rFonts w:ascii="Arial" w:hAnsi="Arial"/>
      <w:color w:val="000000"/>
      <w:sz w:val="18"/>
      <w:szCs w:val="20"/>
      <w:lang w:eastAsia="pt-BR"/>
    </w:rPr>
  </w:style>
  <w:style w:type="character" w:customStyle="1" w:styleId="CharacterStyle6">
    <w:name w:val="Character Style 6"/>
    <w:rsid w:val="006A0081"/>
    <w:rPr>
      <w:sz w:val="20"/>
    </w:rPr>
  </w:style>
  <w:style w:type="paragraph" w:customStyle="1" w:styleId="Estilo1">
    <w:name w:val="Estilo 1"/>
    <w:basedOn w:val="Normal"/>
    <w:qFormat/>
    <w:rsid w:val="00194B95"/>
    <w:pPr>
      <w:tabs>
        <w:tab w:val="left" w:pos="709"/>
      </w:tabs>
      <w:spacing w:after="0" w:line="240" w:lineRule="auto"/>
      <w:jc w:val="both"/>
    </w:pPr>
    <w:rPr>
      <w:b/>
      <w:bCs/>
      <w:szCs w:val="24"/>
      <w:lang w:eastAsia="pt-BR"/>
    </w:rPr>
  </w:style>
  <w:style w:type="table" w:styleId="Tabelacomgrade">
    <w:name w:val="Table Grid"/>
    <w:basedOn w:val="Tabelanormal"/>
    <w:uiPriority w:val="59"/>
    <w:rsid w:val="005B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D47AA4"/>
    <w:pPr>
      <w:widowControl w:val="0"/>
      <w:spacing w:before="120" w:after="0" w:line="360" w:lineRule="auto"/>
      <w:ind w:left="3240" w:hanging="360"/>
      <w:jc w:val="both"/>
    </w:pPr>
    <w:rPr>
      <w:rFonts w:ascii="Arial" w:hAnsi="Arial"/>
      <w:color w:val="000000"/>
      <w:sz w:val="20"/>
      <w:szCs w:val="20"/>
      <w:lang w:eastAsia="pt-BR"/>
    </w:rPr>
  </w:style>
  <w:style w:type="paragraph" w:styleId="Recuodecorpodetexto2">
    <w:name w:val="Body Text Indent 2"/>
    <w:basedOn w:val="Normal"/>
    <w:link w:val="Recuodecorpodetexto2Char"/>
    <w:uiPriority w:val="99"/>
    <w:semiHidden/>
    <w:unhideWhenUsed/>
    <w:rsid w:val="000972F4"/>
    <w:pPr>
      <w:spacing w:after="120" w:line="480" w:lineRule="auto"/>
      <w:ind w:left="283"/>
    </w:pPr>
  </w:style>
  <w:style w:type="character" w:customStyle="1" w:styleId="Recuodecorpodetexto2Char">
    <w:name w:val="Recuo de corpo de texto 2 Char"/>
    <w:link w:val="Recuodecorpodetexto2"/>
    <w:uiPriority w:val="99"/>
    <w:semiHidden/>
    <w:rsid w:val="000972F4"/>
    <w:rPr>
      <w:sz w:val="22"/>
      <w:szCs w:val="22"/>
      <w:lang w:eastAsia="en-US"/>
    </w:rPr>
  </w:style>
  <w:style w:type="paragraph" w:customStyle="1" w:styleId="4EDITAL">
    <w:name w:val="4_EDITAL"/>
    <w:basedOn w:val="Normal"/>
    <w:qFormat/>
    <w:rsid w:val="00E47315"/>
    <w:pPr>
      <w:suppressAutoHyphens/>
      <w:spacing w:after="120" w:line="240" w:lineRule="auto"/>
      <w:jc w:val="both"/>
    </w:pPr>
    <w:rPr>
      <w:rFonts w:cs="Arial"/>
      <w:color w:val="000000"/>
      <w:szCs w:val="24"/>
      <w:lang w:eastAsia="pt-BR"/>
    </w:rPr>
  </w:style>
  <w:style w:type="paragraph" w:customStyle="1" w:styleId="3EDITAL">
    <w:name w:val="3_EDITAL"/>
    <w:basedOn w:val="Normal"/>
    <w:qFormat/>
    <w:rsid w:val="00E47315"/>
    <w:pPr>
      <w:numPr>
        <w:ilvl w:val="2"/>
        <w:numId w:val="7"/>
      </w:numPr>
      <w:suppressAutoHyphens/>
      <w:spacing w:after="120" w:line="240" w:lineRule="auto"/>
      <w:jc w:val="both"/>
    </w:pPr>
    <w:rPr>
      <w:rFonts w:cs="Arial"/>
      <w:color w:val="000000"/>
      <w:szCs w:val="24"/>
      <w:lang w:eastAsia="pt-BR"/>
    </w:rPr>
  </w:style>
  <w:style w:type="paragraph" w:customStyle="1" w:styleId="2EDITAL">
    <w:name w:val="2_EDITAL"/>
    <w:basedOn w:val="Recuodecorpodetexto"/>
    <w:qFormat/>
    <w:rsid w:val="00E47315"/>
    <w:pPr>
      <w:numPr>
        <w:ilvl w:val="1"/>
        <w:numId w:val="7"/>
      </w:numPr>
      <w:spacing w:line="240" w:lineRule="auto"/>
      <w:jc w:val="both"/>
    </w:pPr>
    <w:rPr>
      <w:szCs w:val="24"/>
      <w:lang w:eastAsia="pt-BR"/>
    </w:rPr>
  </w:style>
  <w:style w:type="paragraph" w:customStyle="1" w:styleId="1EDITAL">
    <w:name w:val="1_EDITAL"/>
    <w:basedOn w:val="Recuodecorpodetexto"/>
    <w:qFormat/>
    <w:rsid w:val="00E47315"/>
    <w:pPr>
      <w:numPr>
        <w:numId w:val="7"/>
      </w:numPr>
      <w:spacing w:before="360" w:after="240" w:line="240" w:lineRule="auto"/>
      <w:jc w:val="both"/>
    </w:pPr>
    <w:rPr>
      <w:b/>
      <w:bCs/>
      <w:szCs w:val="24"/>
      <w:lang w:eastAsia="pt-BR"/>
    </w:rPr>
  </w:style>
  <w:style w:type="paragraph" w:customStyle="1" w:styleId="5EDITAL">
    <w:name w:val="5_EDITAL"/>
    <w:basedOn w:val="4EDITAL"/>
    <w:qFormat/>
    <w:rsid w:val="00E47315"/>
    <w:pPr>
      <w:numPr>
        <w:ilvl w:val="4"/>
        <w:numId w:val="7"/>
      </w:numPr>
    </w:pPr>
    <w:rPr>
      <w:rFonts w:cs="Times New Roman"/>
    </w:rPr>
  </w:style>
  <w:style w:type="paragraph" w:customStyle="1" w:styleId="6EDITAL">
    <w:name w:val="6_EDITAL"/>
    <w:basedOn w:val="5EDITAL"/>
    <w:rsid w:val="00E47315"/>
    <w:pPr>
      <w:numPr>
        <w:ilvl w:val="5"/>
      </w:numPr>
    </w:pPr>
  </w:style>
  <w:style w:type="paragraph" w:styleId="Recuodecorpodetexto">
    <w:name w:val="Body Text Indent"/>
    <w:basedOn w:val="Normal"/>
    <w:link w:val="RecuodecorpodetextoChar"/>
    <w:uiPriority w:val="99"/>
    <w:semiHidden/>
    <w:unhideWhenUsed/>
    <w:rsid w:val="00E47315"/>
    <w:pPr>
      <w:spacing w:after="120"/>
      <w:ind w:left="283"/>
    </w:pPr>
  </w:style>
  <w:style w:type="character" w:customStyle="1" w:styleId="RecuodecorpodetextoChar">
    <w:name w:val="Recuo de corpo de texto Char"/>
    <w:link w:val="Recuodecorpodetexto"/>
    <w:uiPriority w:val="99"/>
    <w:semiHidden/>
    <w:rsid w:val="00E47315"/>
    <w:rPr>
      <w:sz w:val="22"/>
      <w:szCs w:val="22"/>
      <w:lang w:eastAsia="en-US"/>
    </w:rPr>
  </w:style>
  <w:style w:type="character" w:styleId="Refdecomentrio">
    <w:name w:val="annotation reference"/>
    <w:basedOn w:val="Fontepargpadro"/>
    <w:uiPriority w:val="99"/>
    <w:semiHidden/>
    <w:unhideWhenUsed/>
    <w:rsid w:val="00591E8D"/>
    <w:rPr>
      <w:sz w:val="16"/>
      <w:szCs w:val="16"/>
    </w:rPr>
  </w:style>
  <w:style w:type="paragraph" w:styleId="Textodecomentrio">
    <w:name w:val="annotation text"/>
    <w:basedOn w:val="Normal"/>
    <w:link w:val="TextodecomentrioChar"/>
    <w:uiPriority w:val="99"/>
    <w:semiHidden/>
    <w:unhideWhenUsed/>
    <w:rsid w:val="00591E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91E8D"/>
    <w:rPr>
      <w:lang w:eastAsia="en-US"/>
    </w:rPr>
  </w:style>
  <w:style w:type="paragraph" w:styleId="Assuntodocomentrio">
    <w:name w:val="annotation subject"/>
    <w:basedOn w:val="Textodecomentrio"/>
    <w:next w:val="Textodecomentrio"/>
    <w:link w:val="AssuntodocomentrioChar"/>
    <w:uiPriority w:val="99"/>
    <w:semiHidden/>
    <w:unhideWhenUsed/>
    <w:rsid w:val="00591E8D"/>
    <w:rPr>
      <w:b/>
      <w:bCs/>
    </w:rPr>
  </w:style>
  <w:style w:type="character" w:customStyle="1" w:styleId="AssuntodocomentrioChar">
    <w:name w:val="Assunto do comentário Char"/>
    <w:basedOn w:val="TextodecomentrioChar"/>
    <w:link w:val="Assuntodocomentrio"/>
    <w:uiPriority w:val="99"/>
    <w:semiHidden/>
    <w:rsid w:val="00591E8D"/>
    <w:rPr>
      <w:b/>
      <w:bCs/>
      <w:lang w:eastAsia="en-US"/>
    </w:rPr>
  </w:style>
  <w:style w:type="paragraph" w:styleId="Reviso">
    <w:name w:val="Revision"/>
    <w:hidden/>
    <w:uiPriority w:val="99"/>
    <w:semiHidden/>
    <w:rsid w:val="006E213D"/>
    <w:rPr>
      <w:sz w:val="22"/>
      <w:szCs w:val="22"/>
    </w:rPr>
  </w:style>
  <w:style w:type="paragraph" w:customStyle="1" w:styleId="Identao">
    <w:name w:val="Identação"/>
    <w:basedOn w:val="Normal"/>
    <w:qFormat/>
    <w:rsid w:val="0087673E"/>
    <w:pPr>
      <w:numPr>
        <w:numId w:val="8"/>
      </w:numPr>
      <w:spacing w:before="240" w:after="0"/>
    </w:pPr>
  </w:style>
  <w:style w:type="character" w:styleId="TextodoEspaoReservado">
    <w:name w:val="Placeholder Text"/>
    <w:basedOn w:val="Fontepargpadro"/>
    <w:uiPriority w:val="99"/>
    <w:semiHidden/>
    <w:rsid w:val="00D903BB"/>
    <w:rPr>
      <w:color w:val="808080"/>
    </w:rPr>
  </w:style>
  <w:style w:type="character" w:styleId="HiperlinkVisitado">
    <w:name w:val="FollowedHyperlink"/>
    <w:basedOn w:val="Fontepargpadro"/>
    <w:uiPriority w:val="99"/>
    <w:semiHidden/>
    <w:unhideWhenUsed/>
    <w:rsid w:val="000E7E6B"/>
    <w:rPr>
      <w:color w:val="800080" w:themeColor="followedHyperlink"/>
      <w:u w:val="single"/>
    </w:rPr>
  </w:style>
  <w:style w:type="character" w:customStyle="1" w:styleId="apple-converted-space">
    <w:name w:val="apple-converted-space"/>
    <w:basedOn w:val="Fontepargpadro"/>
    <w:rsid w:val="0057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9444">
      <w:bodyDiv w:val="1"/>
      <w:marLeft w:val="0"/>
      <w:marRight w:val="0"/>
      <w:marTop w:val="0"/>
      <w:marBottom w:val="0"/>
      <w:divBdr>
        <w:top w:val="none" w:sz="0" w:space="0" w:color="auto"/>
        <w:left w:val="none" w:sz="0" w:space="0" w:color="auto"/>
        <w:bottom w:val="none" w:sz="0" w:space="0" w:color="auto"/>
        <w:right w:val="none" w:sz="0" w:space="0" w:color="auto"/>
      </w:divBdr>
    </w:div>
    <w:div w:id="957762006">
      <w:bodyDiv w:val="1"/>
      <w:marLeft w:val="0"/>
      <w:marRight w:val="0"/>
      <w:marTop w:val="0"/>
      <w:marBottom w:val="0"/>
      <w:divBdr>
        <w:top w:val="none" w:sz="0" w:space="0" w:color="auto"/>
        <w:left w:val="none" w:sz="0" w:space="0" w:color="auto"/>
        <w:bottom w:val="none" w:sz="0" w:space="0" w:color="auto"/>
        <w:right w:val="none" w:sz="0" w:space="0" w:color="auto"/>
      </w:divBdr>
    </w:div>
    <w:div w:id="1059087208">
      <w:bodyDiv w:val="1"/>
      <w:marLeft w:val="0"/>
      <w:marRight w:val="0"/>
      <w:marTop w:val="0"/>
      <w:marBottom w:val="0"/>
      <w:divBdr>
        <w:top w:val="none" w:sz="0" w:space="0" w:color="auto"/>
        <w:left w:val="none" w:sz="0" w:space="0" w:color="auto"/>
        <w:bottom w:val="none" w:sz="0" w:space="0" w:color="auto"/>
        <w:right w:val="none" w:sz="0" w:space="0" w:color="auto"/>
      </w:divBdr>
    </w:div>
    <w:div w:id="1878658517">
      <w:bodyDiv w:val="1"/>
      <w:marLeft w:val="0"/>
      <w:marRight w:val="0"/>
      <w:marTop w:val="0"/>
      <w:marBottom w:val="0"/>
      <w:divBdr>
        <w:top w:val="none" w:sz="0" w:space="0" w:color="auto"/>
        <w:left w:val="none" w:sz="0" w:space="0" w:color="auto"/>
        <w:bottom w:val="none" w:sz="0" w:space="0" w:color="auto"/>
        <w:right w:val="none" w:sz="0" w:space="0" w:color="auto"/>
      </w:divBdr>
    </w:div>
    <w:div w:id="1931503357">
      <w:bodyDiv w:val="1"/>
      <w:marLeft w:val="0"/>
      <w:marRight w:val="0"/>
      <w:marTop w:val="0"/>
      <w:marBottom w:val="0"/>
      <w:divBdr>
        <w:top w:val="none" w:sz="0" w:space="0" w:color="auto"/>
        <w:left w:val="none" w:sz="0" w:space="0" w:color="auto"/>
        <w:bottom w:val="none" w:sz="0" w:space="0" w:color="auto"/>
        <w:right w:val="none" w:sz="0" w:space="0" w:color="auto"/>
      </w:divBdr>
    </w:div>
    <w:div w:id="21010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mailto:psf.licitacao@integracao.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gov.br/processo_licitatorio" TargetMode="External"/><Relationship Id="rId20" Type="http://schemas.openxmlformats.org/officeDocument/2006/relationships/hyperlink" Target="http://www.mi.gov.br/processo_licitator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gov.br/processo_licitatorio" TargetMode="External"/><Relationship Id="rId23" Type="http://schemas.openxmlformats.org/officeDocument/2006/relationships/hyperlink" Target="http://www.mi.gov.br/processo_licitatorio" TargetMode="External"/><Relationship Id="rId10" Type="http://schemas.openxmlformats.org/officeDocument/2006/relationships/header" Target="header1.xml"/><Relationship Id="rId19" Type="http://schemas.openxmlformats.org/officeDocument/2006/relationships/hyperlink" Target="http://www.mi.gov.br/processo_licitatori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A6B90-26C3-400F-BC1D-BA1A193F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14981</Words>
  <Characters>85396</Characters>
  <Application>Microsoft Office Word</Application>
  <DocSecurity>0</DocSecurity>
  <Lines>711</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SUMÁRIO DO EDITAL</vt:lpstr>
      <vt:lpstr>SUMÁRIO DO EDITAL</vt:lpstr>
    </vt:vector>
  </TitlesOfParts>
  <Company>Ministerio da Integracao Nacional</Company>
  <LinksUpToDate>false</LinksUpToDate>
  <CharactersWithSpaces>100177</CharactersWithSpaces>
  <SharedDoc>false</SharedDoc>
  <HLinks>
    <vt:vector size="186" baseType="variant">
      <vt:variant>
        <vt:i4>4980822</vt:i4>
      </vt:variant>
      <vt:variant>
        <vt:i4>156</vt:i4>
      </vt:variant>
      <vt:variant>
        <vt:i4>0</vt:i4>
      </vt:variant>
      <vt:variant>
        <vt:i4>5</vt:i4>
      </vt:variant>
      <vt:variant>
        <vt:lpwstr>http://www.integracao.gov.br/</vt:lpwstr>
      </vt:variant>
      <vt:variant>
        <vt:lpwstr/>
      </vt:variant>
      <vt:variant>
        <vt:i4>6029383</vt:i4>
      </vt:variant>
      <vt:variant>
        <vt:i4>153</vt:i4>
      </vt:variant>
      <vt:variant>
        <vt:i4>0</vt:i4>
      </vt:variant>
      <vt:variant>
        <vt:i4>5</vt:i4>
      </vt:variant>
      <vt:variant>
        <vt:lpwstr>http://www.comprasnet.gov.br/</vt:lpwstr>
      </vt:variant>
      <vt:variant>
        <vt:lpwstr/>
      </vt:variant>
      <vt:variant>
        <vt:i4>6029383</vt:i4>
      </vt:variant>
      <vt:variant>
        <vt:i4>150</vt:i4>
      </vt:variant>
      <vt:variant>
        <vt:i4>0</vt:i4>
      </vt:variant>
      <vt:variant>
        <vt:i4>5</vt:i4>
      </vt:variant>
      <vt:variant>
        <vt:lpwstr>http://www.comprasnet.gov.br/</vt:lpwstr>
      </vt:variant>
      <vt:variant>
        <vt:lpwstr/>
      </vt:variant>
      <vt:variant>
        <vt:i4>6029383</vt:i4>
      </vt:variant>
      <vt:variant>
        <vt:i4>147</vt:i4>
      </vt:variant>
      <vt:variant>
        <vt:i4>0</vt:i4>
      </vt:variant>
      <vt:variant>
        <vt:i4>5</vt:i4>
      </vt:variant>
      <vt:variant>
        <vt:lpwstr>http://www.comprasnet.gov.br/</vt:lpwstr>
      </vt:variant>
      <vt:variant>
        <vt:lpwstr/>
      </vt:variant>
      <vt:variant>
        <vt:i4>6553681</vt:i4>
      </vt:variant>
      <vt:variant>
        <vt:i4>144</vt:i4>
      </vt:variant>
      <vt:variant>
        <vt:i4>0</vt:i4>
      </vt:variant>
      <vt:variant>
        <vt:i4>5</vt:i4>
      </vt:variant>
      <vt:variant>
        <vt:lpwstr>mailto:psf.licitacao@integracao.gov.br</vt:lpwstr>
      </vt:variant>
      <vt:variant>
        <vt:lpwstr/>
      </vt:variant>
      <vt:variant>
        <vt:i4>7602211</vt:i4>
      </vt:variant>
      <vt:variant>
        <vt:i4>141</vt:i4>
      </vt:variant>
      <vt:variant>
        <vt:i4>0</vt:i4>
      </vt:variant>
      <vt:variant>
        <vt:i4>5</vt:i4>
      </vt:variant>
      <vt:variant>
        <vt:lpwstr>http://www.portaltransparencia.gov.br/</vt:lpwstr>
      </vt:variant>
      <vt:variant>
        <vt:lpwstr/>
      </vt:variant>
      <vt:variant>
        <vt:i4>1310924</vt:i4>
      </vt:variant>
      <vt:variant>
        <vt:i4>138</vt:i4>
      </vt:variant>
      <vt:variant>
        <vt:i4>0</vt:i4>
      </vt:variant>
      <vt:variant>
        <vt:i4>5</vt:i4>
      </vt:variant>
      <vt:variant>
        <vt:lpwstr>http://www.planalto.gov.br/CCIVIL_03/_Ato2011-2014/2011/Lei/L12462.htm</vt:lpwstr>
      </vt:variant>
      <vt:variant>
        <vt:lpwstr>art8§6</vt:lpwstr>
      </vt:variant>
      <vt:variant>
        <vt:i4>1441996</vt:i4>
      </vt:variant>
      <vt:variant>
        <vt:i4>135</vt:i4>
      </vt:variant>
      <vt:variant>
        <vt:i4>0</vt:i4>
      </vt:variant>
      <vt:variant>
        <vt:i4>5</vt:i4>
      </vt:variant>
      <vt:variant>
        <vt:lpwstr>http://www.planalto.gov.br/CCIVIL_03/_Ato2011-2014/2011/Lei/L12462.htm</vt:lpwstr>
      </vt:variant>
      <vt:variant>
        <vt:lpwstr>art8§4</vt:lpwstr>
      </vt:variant>
      <vt:variant>
        <vt:i4>1114316</vt:i4>
      </vt:variant>
      <vt:variant>
        <vt:i4>132</vt:i4>
      </vt:variant>
      <vt:variant>
        <vt:i4>0</vt:i4>
      </vt:variant>
      <vt:variant>
        <vt:i4>5</vt:i4>
      </vt:variant>
      <vt:variant>
        <vt:lpwstr>http://www.planalto.gov.br/CCIVIL_03/_Ato2011-2014/2011/Lei/L12462.htm</vt:lpwstr>
      </vt:variant>
      <vt:variant>
        <vt:lpwstr>art8§3</vt:lpwstr>
      </vt:variant>
      <vt:variant>
        <vt:i4>6029383</vt:i4>
      </vt:variant>
      <vt:variant>
        <vt:i4>129</vt:i4>
      </vt:variant>
      <vt:variant>
        <vt:i4>0</vt:i4>
      </vt:variant>
      <vt:variant>
        <vt:i4>5</vt:i4>
      </vt:variant>
      <vt:variant>
        <vt:lpwstr>http://www.comprasnet.gov.br/</vt:lpwstr>
      </vt:variant>
      <vt:variant>
        <vt:lpwstr/>
      </vt:variant>
      <vt:variant>
        <vt:i4>1572922</vt:i4>
      </vt:variant>
      <vt:variant>
        <vt:i4>122</vt:i4>
      </vt:variant>
      <vt:variant>
        <vt:i4>0</vt:i4>
      </vt:variant>
      <vt:variant>
        <vt:i4>5</vt:i4>
      </vt:variant>
      <vt:variant>
        <vt:lpwstr/>
      </vt:variant>
      <vt:variant>
        <vt:lpwstr>_Toc384051864</vt:lpwstr>
      </vt:variant>
      <vt:variant>
        <vt:i4>1572922</vt:i4>
      </vt:variant>
      <vt:variant>
        <vt:i4>116</vt:i4>
      </vt:variant>
      <vt:variant>
        <vt:i4>0</vt:i4>
      </vt:variant>
      <vt:variant>
        <vt:i4>5</vt:i4>
      </vt:variant>
      <vt:variant>
        <vt:lpwstr/>
      </vt:variant>
      <vt:variant>
        <vt:lpwstr>_Toc384051863</vt:lpwstr>
      </vt:variant>
      <vt:variant>
        <vt:i4>1572922</vt:i4>
      </vt:variant>
      <vt:variant>
        <vt:i4>110</vt:i4>
      </vt:variant>
      <vt:variant>
        <vt:i4>0</vt:i4>
      </vt:variant>
      <vt:variant>
        <vt:i4>5</vt:i4>
      </vt:variant>
      <vt:variant>
        <vt:lpwstr/>
      </vt:variant>
      <vt:variant>
        <vt:lpwstr>_Toc384051862</vt:lpwstr>
      </vt:variant>
      <vt:variant>
        <vt:i4>1572922</vt:i4>
      </vt:variant>
      <vt:variant>
        <vt:i4>104</vt:i4>
      </vt:variant>
      <vt:variant>
        <vt:i4>0</vt:i4>
      </vt:variant>
      <vt:variant>
        <vt:i4>5</vt:i4>
      </vt:variant>
      <vt:variant>
        <vt:lpwstr/>
      </vt:variant>
      <vt:variant>
        <vt:lpwstr>_Toc384051861</vt:lpwstr>
      </vt:variant>
      <vt:variant>
        <vt:i4>1572922</vt:i4>
      </vt:variant>
      <vt:variant>
        <vt:i4>98</vt:i4>
      </vt:variant>
      <vt:variant>
        <vt:i4>0</vt:i4>
      </vt:variant>
      <vt:variant>
        <vt:i4>5</vt:i4>
      </vt:variant>
      <vt:variant>
        <vt:lpwstr/>
      </vt:variant>
      <vt:variant>
        <vt:lpwstr>_Toc384051860</vt:lpwstr>
      </vt:variant>
      <vt:variant>
        <vt:i4>1769530</vt:i4>
      </vt:variant>
      <vt:variant>
        <vt:i4>92</vt:i4>
      </vt:variant>
      <vt:variant>
        <vt:i4>0</vt:i4>
      </vt:variant>
      <vt:variant>
        <vt:i4>5</vt:i4>
      </vt:variant>
      <vt:variant>
        <vt:lpwstr/>
      </vt:variant>
      <vt:variant>
        <vt:lpwstr>_Toc384051859</vt:lpwstr>
      </vt:variant>
      <vt:variant>
        <vt:i4>1769530</vt:i4>
      </vt:variant>
      <vt:variant>
        <vt:i4>86</vt:i4>
      </vt:variant>
      <vt:variant>
        <vt:i4>0</vt:i4>
      </vt:variant>
      <vt:variant>
        <vt:i4>5</vt:i4>
      </vt:variant>
      <vt:variant>
        <vt:lpwstr/>
      </vt:variant>
      <vt:variant>
        <vt:lpwstr>_Toc384051858</vt:lpwstr>
      </vt:variant>
      <vt:variant>
        <vt:i4>1769530</vt:i4>
      </vt:variant>
      <vt:variant>
        <vt:i4>80</vt:i4>
      </vt:variant>
      <vt:variant>
        <vt:i4>0</vt:i4>
      </vt:variant>
      <vt:variant>
        <vt:i4>5</vt:i4>
      </vt:variant>
      <vt:variant>
        <vt:lpwstr/>
      </vt:variant>
      <vt:variant>
        <vt:lpwstr>_Toc384051857</vt:lpwstr>
      </vt:variant>
      <vt:variant>
        <vt:i4>1769530</vt:i4>
      </vt:variant>
      <vt:variant>
        <vt:i4>74</vt:i4>
      </vt:variant>
      <vt:variant>
        <vt:i4>0</vt:i4>
      </vt:variant>
      <vt:variant>
        <vt:i4>5</vt:i4>
      </vt:variant>
      <vt:variant>
        <vt:lpwstr/>
      </vt:variant>
      <vt:variant>
        <vt:lpwstr>_Toc384051856</vt:lpwstr>
      </vt:variant>
      <vt:variant>
        <vt:i4>1769530</vt:i4>
      </vt:variant>
      <vt:variant>
        <vt:i4>68</vt:i4>
      </vt:variant>
      <vt:variant>
        <vt:i4>0</vt:i4>
      </vt:variant>
      <vt:variant>
        <vt:i4>5</vt:i4>
      </vt:variant>
      <vt:variant>
        <vt:lpwstr/>
      </vt:variant>
      <vt:variant>
        <vt:lpwstr>_Toc384051855</vt:lpwstr>
      </vt:variant>
      <vt:variant>
        <vt:i4>1769530</vt:i4>
      </vt:variant>
      <vt:variant>
        <vt:i4>62</vt:i4>
      </vt:variant>
      <vt:variant>
        <vt:i4>0</vt:i4>
      </vt:variant>
      <vt:variant>
        <vt:i4>5</vt:i4>
      </vt:variant>
      <vt:variant>
        <vt:lpwstr/>
      </vt:variant>
      <vt:variant>
        <vt:lpwstr>_Toc384051854</vt:lpwstr>
      </vt:variant>
      <vt:variant>
        <vt:i4>1769530</vt:i4>
      </vt:variant>
      <vt:variant>
        <vt:i4>56</vt:i4>
      </vt:variant>
      <vt:variant>
        <vt:i4>0</vt:i4>
      </vt:variant>
      <vt:variant>
        <vt:i4>5</vt:i4>
      </vt:variant>
      <vt:variant>
        <vt:lpwstr/>
      </vt:variant>
      <vt:variant>
        <vt:lpwstr>_Toc384051853</vt:lpwstr>
      </vt:variant>
      <vt:variant>
        <vt:i4>1769530</vt:i4>
      </vt:variant>
      <vt:variant>
        <vt:i4>50</vt:i4>
      </vt:variant>
      <vt:variant>
        <vt:i4>0</vt:i4>
      </vt:variant>
      <vt:variant>
        <vt:i4>5</vt:i4>
      </vt:variant>
      <vt:variant>
        <vt:lpwstr/>
      </vt:variant>
      <vt:variant>
        <vt:lpwstr>_Toc384051852</vt:lpwstr>
      </vt:variant>
      <vt:variant>
        <vt:i4>1769530</vt:i4>
      </vt:variant>
      <vt:variant>
        <vt:i4>44</vt:i4>
      </vt:variant>
      <vt:variant>
        <vt:i4>0</vt:i4>
      </vt:variant>
      <vt:variant>
        <vt:i4>5</vt:i4>
      </vt:variant>
      <vt:variant>
        <vt:lpwstr/>
      </vt:variant>
      <vt:variant>
        <vt:lpwstr>_Toc384051851</vt:lpwstr>
      </vt:variant>
      <vt:variant>
        <vt:i4>1769530</vt:i4>
      </vt:variant>
      <vt:variant>
        <vt:i4>38</vt:i4>
      </vt:variant>
      <vt:variant>
        <vt:i4>0</vt:i4>
      </vt:variant>
      <vt:variant>
        <vt:i4>5</vt:i4>
      </vt:variant>
      <vt:variant>
        <vt:lpwstr/>
      </vt:variant>
      <vt:variant>
        <vt:lpwstr>_Toc384051850</vt:lpwstr>
      </vt:variant>
      <vt:variant>
        <vt:i4>1703994</vt:i4>
      </vt:variant>
      <vt:variant>
        <vt:i4>32</vt:i4>
      </vt:variant>
      <vt:variant>
        <vt:i4>0</vt:i4>
      </vt:variant>
      <vt:variant>
        <vt:i4>5</vt:i4>
      </vt:variant>
      <vt:variant>
        <vt:lpwstr/>
      </vt:variant>
      <vt:variant>
        <vt:lpwstr>_Toc384051849</vt:lpwstr>
      </vt:variant>
      <vt:variant>
        <vt:i4>1703994</vt:i4>
      </vt:variant>
      <vt:variant>
        <vt:i4>26</vt:i4>
      </vt:variant>
      <vt:variant>
        <vt:i4>0</vt:i4>
      </vt:variant>
      <vt:variant>
        <vt:i4>5</vt:i4>
      </vt:variant>
      <vt:variant>
        <vt:lpwstr/>
      </vt:variant>
      <vt:variant>
        <vt:lpwstr>_Toc384051848</vt:lpwstr>
      </vt:variant>
      <vt:variant>
        <vt:i4>1703994</vt:i4>
      </vt:variant>
      <vt:variant>
        <vt:i4>20</vt:i4>
      </vt:variant>
      <vt:variant>
        <vt:i4>0</vt:i4>
      </vt:variant>
      <vt:variant>
        <vt:i4>5</vt:i4>
      </vt:variant>
      <vt:variant>
        <vt:lpwstr/>
      </vt:variant>
      <vt:variant>
        <vt:lpwstr>_Toc384051847</vt:lpwstr>
      </vt:variant>
      <vt:variant>
        <vt:i4>1703994</vt:i4>
      </vt:variant>
      <vt:variant>
        <vt:i4>14</vt:i4>
      </vt:variant>
      <vt:variant>
        <vt:i4>0</vt:i4>
      </vt:variant>
      <vt:variant>
        <vt:i4>5</vt:i4>
      </vt:variant>
      <vt:variant>
        <vt:lpwstr/>
      </vt:variant>
      <vt:variant>
        <vt:lpwstr>_Toc384051846</vt:lpwstr>
      </vt:variant>
      <vt:variant>
        <vt:i4>1703994</vt:i4>
      </vt:variant>
      <vt:variant>
        <vt:i4>8</vt:i4>
      </vt:variant>
      <vt:variant>
        <vt:i4>0</vt:i4>
      </vt:variant>
      <vt:variant>
        <vt:i4>5</vt:i4>
      </vt:variant>
      <vt:variant>
        <vt:lpwstr/>
      </vt:variant>
      <vt:variant>
        <vt:lpwstr>_Toc384051845</vt:lpwstr>
      </vt:variant>
      <vt:variant>
        <vt:i4>1703994</vt:i4>
      </vt:variant>
      <vt:variant>
        <vt:i4>2</vt:i4>
      </vt:variant>
      <vt:variant>
        <vt:i4>0</vt:i4>
      </vt:variant>
      <vt:variant>
        <vt:i4>5</vt:i4>
      </vt:variant>
      <vt:variant>
        <vt:lpwstr/>
      </vt:variant>
      <vt:variant>
        <vt:lpwstr>_Toc384051844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SUMÁRIO DO EDITAL</dc:title>
  <dc:creator>Claudir Afonso Costa</dc:creator>
  <dc:description>Document was created by {applicationname}, version: {version}</dc:description>
  <cp:lastModifiedBy>Jacquelina Araújo de Medeiros André</cp:lastModifiedBy>
  <cp:revision>4</cp:revision>
  <cp:lastPrinted>2016-06-13T20:34:00Z</cp:lastPrinted>
  <dcterms:created xsi:type="dcterms:W3CDTF">2016-08-19T20:51:00Z</dcterms:created>
  <dcterms:modified xsi:type="dcterms:W3CDTF">2016-08-24T12:37:00Z</dcterms:modified>
</cp:coreProperties>
</file>